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68D10" w14:textId="77777777" w:rsidR="002525A9" w:rsidRPr="002525A9" w:rsidRDefault="002525A9" w:rsidP="002525A9">
      <w:pPr>
        <w:jc w:val="center"/>
        <w:rPr>
          <w:b/>
          <w:sz w:val="28"/>
          <w:szCs w:val="28"/>
        </w:rPr>
      </w:pPr>
      <w:bookmarkStart w:id="0" w:name="_GoBack"/>
      <w:bookmarkEnd w:id="0"/>
      <w:r w:rsidRPr="00194BC8">
        <w:rPr>
          <w:b/>
          <w:sz w:val="28"/>
          <w:szCs w:val="28"/>
        </w:rPr>
        <w:t>UNT Lesson Plan Template</w:t>
      </w:r>
    </w:p>
    <w:tbl>
      <w:tblPr>
        <w:tblStyle w:val="TableGrid"/>
        <w:tblpPr w:leftFromText="180" w:rightFromText="180" w:vertAnchor="text" w:horzAnchor="margin" w:tblpXSpec="center" w:tblpY="649"/>
        <w:tblW w:w="10985" w:type="dxa"/>
        <w:tblLook w:val="04A0" w:firstRow="1" w:lastRow="0" w:firstColumn="1" w:lastColumn="0" w:noHBand="0" w:noVBand="1"/>
      </w:tblPr>
      <w:tblGrid>
        <w:gridCol w:w="3749"/>
        <w:gridCol w:w="2863"/>
        <w:gridCol w:w="4431"/>
      </w:tblGrid>
      <w:tr w:rsidR="002525A9" w14:paraId="71D75463" w14:textId="77777777" w:rsidTr="006A58E5">
        <w:trPr>
          <w:trHeight w:val="499"/>
        </w:trPr>
        <w:tc>
          <w:tcPr>
            <w:tcW w:w="3207" w:type="dxa"/>
          </w:tcPr>
          <w:p w14:paraId="31DE773B" w14:textId="77777777" w:rsidR="002525A9" w:rsidRPr="0084017A" w:rsidRDefault="002525A9" w:rsidP="00A517C1">
            <w:pPr>
              <w:rPr>
                <w:b/>
              </w:rPr>
            </w:pPr>
            <w:r>
              <w:rPr>
                <w:b/>
              </w:rPr>
              <w:t xml:space="preserve">Pre-service Teacher: </w:t>
            </w:r>
          </w:p>
          <w:p w14:paraId="3E90D2CC" w14:textId="77777777" w:rsidR="002525A9" w:rsidRDefault="002525A9" w:rsidP="00A517C1">
            <w:pPr>
              <w:jc w:val="center"/>
              <w:rPr>
                <w:b/>
              </w:rPr>
            </w:pPr>
          </w:p>
        </w:tc>
        <w:tc>
          <w:tcPr>
            <w:tcW w:w="2647" w:type="dxa"/>
          </w:tcPr>
          <w:p w14:paraId="54F3B712" w14:textId="77777777" w:rsidR="002525A9" w:rsidRDefault="002525A9" w:rsidP="00A517C1">
            <w:pPr>
              <w:rPr>
                <w:b/>
              </w:rPr>
            </w:pPr>
            <w:r>
              <w:rPr>
                <w:b/>
              </w:rPr>
              <w:t>Grade(s):</w:t>
            </w:r>
          </w:p>
          <w:p w14:paraId="24C31B03" w14:textId="77777777" w:rsidR="009340AC" w:rsidRPr="009340AC" w:rsidRDefault="009340AC" w:rsidP="00A517C1">
            <w:r w:rsidRPr="009340AC">
              <w:t>2</w:t>
            </w:r>
            <w:r w:rsidRPr="009340AC">
              <w:rPr>
                <w:vertAlign w:val="superscript"/>
              </w:rPr>
              <w:t>nd</w:t>
            </w:r>
            <w:r w:rsidRPr="009340AC">
              <w:t xml:space="preserve"> grade</w:t>
            </w:r>
          </w:p>
        </w:tc>
        <w:tc>
          <w:tcPr>
            <w:tcW w:w="5131" w:type="dxa"/>
          </w:tcPr>
          <w:p w14:paraId="6BF00406" w14:textId="77777777" w:rsidR="002525A9" w:rsidRDefault="002525A9" w:rsidP="00A517C1">
            <w:pPr>
              <w:rPr>
                <w:b/>
              </w:rPr>
            </w:pPr>
            <w:r>
              <w:rPr>
                <w:b/>
              </w:rPr>
              <w:t>School/Mentor Teacher (if applicable):</w:t>
            </w:r>
          </w:p>
        </w:tc>
      </w:tr>
      <w:tr w:rsidR="002525A9" w14:paraId="4314D326" w14:textId="77777777" w:rsidTr="006A58E5">
        <w:trPr>
          <w:trHeight w:val="203"/>
        </w:trPr>
        <w:tc>
          <w:tcPr>
            <w:tcW w:w="3207" w:type="dxa"/>
            <w:shd w:val="clear" w:color="auto" w:fill="E7E6E6" w:themeFill="background2"/>
          </w:tcPr>
          <w:p w14:paraId="6CCD3DB1" w14:textId="77777777" w:rsidR="002525A9" w:rsidRPr="00194BC8" w:rsidRDefault="002525A9" w:rsidP="00A517C1">
            <w:pPr>
              <w:rPr>
                <w:b/>
                <w:sz w:val="20"/>
                <w:szCs w:val="20"/>
              </w:rPr>
            </w:pPr>
          </w:p>
        </w:tc>
        <w:tc>
          <w:tcPr>
            <w:tcW w:w="2647" w:type="dxa"/>
            <w:shd w:val="clear" w:color="auto" w:fill="E7E6E6" w:themeFill="background2"/>
          </w:tcPr>
          <w:p w14:paraId="18C4A684" w14:textId="77777777" w:rsidR="002525A9" w:rsidRDefault="002525A9" w:rsidP="00A517C1">
            <w:pPr>
              <w:rPr>
                <w:b/>
              </w:rPr>
            </w:pPr>
          </w:p>
        </w:tc>
        <w:tc>
          <w:tcPr>
            <w:tcW w:w="5131" w:type="dxa"/>
            <w:shd w:val="clear" w:color="auto" w:fill="E7E6E6" w:themeFill="background2"/>
          </w:tcPr>
          <w:p w14:paraId="4B34C921" w14:textId="77777777" w:rsidR="002525A9" w:rsidRDefault="002525A9" w:rsidP="00A517C1">
            <w:pPr>
              <w:rPr>
                <w:b/>
              </w:rPr>
            </w:pPr>
          </w:p>
        </w:tc>
      </w:tr>
      <w:tr w:rsidR="002525A9" w14:paraId="3BFF8B49" w14:textId="77777777" w:rsidTr="006A58E5">
        <w:trPr>
          <w:trHeight w:val="240"/>
        </w:trPr>
        <w:tc>
          <w:tcPr>
            <w:tcW w:w="3207" w:type="dxa"/>
          </w:tcPr>
          <w:p w14:paraId="10F542AE" w14:textId="77777777" w:rsidR="002525A9" w:rsidRDefault="002525A9" w:rsidP="00A517C1">
            <w:pPr>
              <w:rPr>
                <w:b/>
              </w:rPr>
            </w:pPr>
            <w:r>
              <w:rPr>
                <w:b/>
              </w:rPr>
              <w:t>Subject area(s):</w:t>
            </w:r>
          </w:p>
          <w:p w14:paraId="2C0BD9F0" w14:textId="77777777" w:rsidR="002525A9" w:rsidRPr="009340AC" w:rsidRDefault="009340AC" w:rsidP="00A517C1">
            <w:r>
              <w:t>Reading/Comprehension</w:t>
            </w:r>
          </w:p>
        </w:tc>
        <w:tc>
          <w:tcPr>
            <w:tcW w:w="2647" w:type="dxa"/>
          </w:tcPr>
          <w:p w14:paraId="5DB4A606" w14:textId="77777777" w:rsidR="002525A9" w:rsidRDefault="002525A9" w:rsidP="00A517C1">
            <w:pPr>
              <w:rPr>
                <w:b/>
              </w:rPr>
            </w:pPr>
            <w:r>
              <w:rPr>
                <w:b/>
              </w:rPr>
              <w:t xml:space="preserve">Unit Topic/Theme: </w:t>
            </w:r>
          </w:p>
          <w:p w14:paraId="76522C36" w14:textId="77777777" w:rsidR="009340AC" w:rsidRPr="009340AC" w:rsidRDefault="009340AC" w:rsidP="00A517C1">
            <w:r w:rsidRPr="009340AC">
              <w:t>Sensory Language</w:t>
            </w:r>
          </w:p>
        </w:tc>
        <w:tc>
          <w:tcPr>
            <w:tcW w:w="5131" w:type="dxa"/>
          </w:tcPr>
          <w:p w14:paraId="48E6BF43" w14:textId="77777777" w:rsidR="009340AC" w:rsidRDefault="002525A9" w:rsidP="00A517C1">
            <w:pPr>
              <w:rPr>
                <w:b/>
              </w:rPr>
            </w:pPr>
            <w:r>
              <w:rPr>
                <w:b/>
              </w:rPr>
              <w:t xml:space="preserve">Lesson Title: </w:t>
            </w:r>
          </w:p>
          <w:p w14:paraId="782EF1CF" w14:textId="57443BF1" w:rsidR="00195A14" w:rsidRPr="00195A14" w:rsidRDefault="00195A14" w:rsidP="00A517C1">
            <w:r>
              <w:t>Sensory Monsters</w:t>
            </w:r>
          </w:p>
        </w:tc>
      </w:tr>
      <w:tr w:rsidR="002525A9" w14:paraId="2CBA283D" w14:textId="77777777" w:rsidTr="006A58E5">
        <w:trPr>
          <w:trHeight w:val="240"/>
        </w:trPr>
        <w:tc>
          <w:tcPr>
            <w:tcW w:w="3207" w:type="dxa"/>
          </w:tcPr>
          <w:p w14:paraId="558F3760" w14:textId="77777777" w:rsidR="002525A9" w:rsidRDefault="002525A9" w:rsidP="00A517C1">
            <w:pPr>
              <w:rPr>
                <w:b/>
              </w:rPr>
            </w:pPr>
            <w:r>
              <w:rPr>
                <w:b/>
              </w:rPr>
              <w:t>Relevant TEKS:</w:t>
            </w:r>
          </w:p>
          <w:p w14:paraId="724C3F21" w14:textId="77777777" w:rsidR="007B1CD1" w:rsidRPr="007B1CD1" w:rsidRDefault="007B1CD1" w:rsidP="007B1CD1">
            <w:pPr>
              <w:rPr>
                <w:rFonts w:eastAsia="Times New Roman"/>
                <w:b/>
              </w:rPr>
            </w:pPr>
            <w:r w:rsidRPr="007B1CD1">
              <w:rPr>
                <w:rFonts w:eastAsia="Times New Roman"/>
                <w:b/>
              </w:rPr>
              <w:t>§110.</w:t>
            </w:r>
            <w:proofErr w:type="gramStart"/>
            <w:r w:rsidRPr="007B1CD1">
              <w:rPr>
                <w:rFonts w:eastAsia="Times New Roman"/>
                <w:b/>
              </w:rPr>
              <w:t>13.B.</w:t>
            </w:r>
            <w:proofErr w:type="gramEnd"/>
            <w:r w:rsidRPr="007B1CD1">
              <w:rPr>
                <w:rFonts w:eastAsia="Times New Roman"/>
                <w:b/>
              </w:rPr>
              <w:t>11</w:t>
            </w:r>
          </w:p>
          <w:p w14:paraId="721ECC59" w14:textId="77777777" w:rsidR="007B1CD1" w:rsidRDefault="007B1CD1" w:rsidP="007B1CD1">
            <w:pPr>
              <w:rPr>
                <w:rFonts w:eastAsia="Times New Roman"/>
              </w:rPr>
            </w:pPr>
            <w:r w:rsidRPr="007B1CD1">
              <w:rPr>
                <w:rFonts w:eastAsia="Times New Roman"/>
              </w:rPr>
              <w:t>Students understand, make inferences and draw conclusions about how an author's sensory language creates imagery in literary text and provide evidence from text to support their understanding. Students are expected to recognize that some words and phrases have literal and non-literal meanings (e.g., take steps).</w:t>
            </w:r>
          </w:p>
          <w:p w14:paraId="229259CF" w14:textId="77777777" w:rsidR="00C67C4E" w:rsidRDefault="00C67C4E" w:rsidP="007B1CD1">
            <w:pPr>
              <w:rPr>
                <w:rFonts w:eastAsia="Times New Roman"/>
              </w:rPr>
            </w:pPr>
          </w:p>
          <w:p w14:paraId="638C2E31" w14:textId="77777777" w:rsidR="00ED4F43" w:rsidRPr="00C67C4E" w:rsidRDefault="00ED4F43" w:rsidP="007B1CD1">
            <w:pPr>
              <w:rPr>
                <w:rFonts w:eastAsia="Times New Roman"/>
                <w:b/>
              </w:rPr>
            </w:pPr>
            <w:r w:rsidRPr="007B1CD1">
              <w:rPr>
                <w:rFonts w:eastAsia="Times New Roman"/>
                <w:b/>
              </w:rPr>
              <w:t>§110.</w:t>
            </w:r>
            <w:proofErr w:type="gramStart"/>
            <w:r w:rsidRPr="007B1CD1">
              <w:rPr>
                <w:rFonts w:eastAsia="Times New Roman"/>
                <w:b/>
              </w:rPr>
              <w:t>13</w:t>
            </w:r>
            <w:r w:rsidR="00C67C4E">
              <w:rPr>
                <w:rFonts w:eastAsia="Times New Roman"/>
                <w:b/>
              </w:rPr>
              <w:t>.B.18.b</w:t>
            </w:r>
            <w:proofErr w:type="gramEnd"/>
          </w:p>
          <w:p w14:paraId="13D4FF65" w14:textId="77777777" w:rsidR="00C67C4E" w:rsidRDefault="00ED4F43" w:rsidP="00ED4F43">
            <w:pPr>
              <w:rPr>
                <w:rFonts w:eastAsia="Times New Roman"/>
              </w:rPr>
            </w:pPr>
            <w:r w:rsidRPr="00ED4F43">
              <w:rPr>
                <w:rFonts w:eastAsia="Times New Roman"/>
              </w:rPr>
              <w:t>Students write literary texts to express their ideas and feelings about real or imagined people, events, and ideas. Students are expected to:</w:t>
            </w:r>
          </w:p>
          <w:p w14:paraId="6D568740" w14:textId="77777777" w:rsidR="007B1CD1" w:rsidRPr="007B1CD1" w:rsidRDefault="00ED4F43" w:rsidP="007B1CD1">
            <w:pPr>
              <w:rPr>
                <w:rFonts w:eastAsia="Times New Roman"/>
              </w:rPr>
            </w:pPr>
            <w:r w:rsidRPr="00ED4F43">
              <w:rPr>
                <w:rFonts w:eastAsia="Times New Roman"/>
              </w:rPr>
              <w:t>(B) write short poems that convey sensory details.</w:t>
            </w:r>
          </w:p>
          <w:p w14:paraId="2B8F9FFB" w14:textId="77777777" w:rsidR="00927658" w:rsidRPr="009340AC" w:rsidRDefault="00927658" w:rsidP="00A517C1"/>
        </w:tc>
        <w:tc>
          <w:tcPr>
            <w:tcW w:w="2647" w:type="dxa"/>
          </w:tcPr>
          <w:p w14:paraId="3FF9323B" w14:textId="77777777" w:rsidR="002525A9" w:rsidRDefault="002525A9" w:rsidP="00A517C1">
            <w:pPr>
              <w:rPr>
                <w:b/>
              </w:rPr>
            </w:pPr>
            <w:r>
              <w:rPr>
                <w:b/>
              </w:rPr>
              <w:t>Relevant ELPS:</w:t>
            </w:r>
            <w:r w:rsidR="00831189">
              <w:rPr>
                <w:b/>
              </w:rPr>
              <w:t xml:space="preserve"> </w:t>
            </w:r>
          </w:p>
          <w:p w14:paraId="5608D74D" w14:textId="77777777" w:rsidR="007B1CD1" w:rsidRDefault="007B1CD1" w:rsidP="007B1CD1">
            <w:pPr>
              <w:rPr>
                <w:rFonts w:eastAsia="Times New Roman"/>
                <w:b/>
              </w:rPr>
            </w:pPr>
            <w:r w:rsidRPr="007B1CD1">
              <w:rPr>
                <w:rFonts w:eastAsia="Times New Roman"/>
                <w:b/>
              </w:rPr>
              <w:t>§74.4.D.4.A</w:t>
            </w:r>
            <w:r>
              <w:rPr>
                <w:rFonts w:eastAsia="Times New Roman"/>
                <w:b/>
              </w:rPr>
              <w:t>.i.iii</w:t>
            </w:r>
          </w:p>
          <w:p w14:paraId="2C3884F5" w14:textId="77777777" w:rsidR="007B1CD1" w:rsidRPr="007B1CD1" w:rsidRDefault="007B1CD1" w:rsidP="007B1CD1">
            <w:pPr>
              <w:rPr>
                <w:rFonts w:eastAsia="Times New Roman"/>
                <w:color w:val="000000" w:themeColor="text1"/>
              </w:rPr>
            </w:pPr>
            <w:r w:rsidRPr="007B1CD1">
              <w:rPr>
                <w:rFonts w:eastAsia="Times New Roman"/>
                <w:color w:val="000000" w:themeColor="text1"/>
                <w:shd w:val="clear" w:color="auto" w:fill="FFFFFF"/>
              </w:rPr>
              <w:t>concrete words that can be represented by pictures;</w:t>
            </w:r>
          </w:p>
          <w:p w14:paraId="0F5178A2" w14:textId="77777777" w:rsidR="007B1CD1" w:rsidRPr="007B1CD1" w:rsidRDefault="007B1CD1" w:rsidP="007B1CD1">
            <w:pPr>
              <w:rPr>
                <w:rFonts w:eastAsia="Times New Roman"/>
                <w:b/>
              </w:rPr>
            </w:pPr>
          </w:p>
          <w:p w14:paraId="438D9939" w14:textId="77777777" w:rsidR="009340AC" w:rsidRDefault="009340AC" w:rsidP="00A517C1">
            <w:pPr>
              <w:rPr>
                <w:b/>
              </w:rPr>
            </w:pPr>
          </w:p>
        </w:tc>
        <w:tc>
          <w:tcPr>
            <w:tcW w:w="5131" w:type="dxa"/>
          </w:tcPr>
          <w:p w14:paraId="2A3BE64B" w14:textId="77777777" w:rsidR="002525A9" w:rsidRDefault="002525A9" w:rsidP="00A517C1">
            <w:pPr>
              <w:rPr>
                <w:b/>
              </w:rPr>
            </w:pPr>
            <w:r>
              <w:rPr>
                <w:b/>
              </w:rPr>
              <w:t>Relevant TX CCRS:</w:t>
            </w:r>
          </w:p>
          <w:p w14:paraId="56FE82C4" w14:textId="77777777" w:rsidR="00AB1C07" w:rsidRDefault="00BD4A79" w:rsidP="00851F05">
            <w:pPr>
              <w:rPr>
                <w:b/>
              </w:rPr>
            </w:pPr>
            <w:r w:rsidRPr="00BD4A79">
              <w:rPr>
                <w:b/>
              </w:rPr>
              <w:t>Reading A</w:t>
            </w:r>
            <w:r w:rsidR="00851F05" w:rsidRPr="00BD4A79">
              <w:rPr>
                <w:b/>
              </w:rPr>
              <w:t>6</w:t>
            </w:r>
          </w:p>
          <w:p w14:paraId="7CEB89E4" w14:textId="77777777" w:rsidR="00BD4A79" w:rsidRPr="00BD4A79" w:rsidRDefault="00BD4A79" w:rsidP="00BD4A79">
            <w:pPr>
              <w:rPr>
                <w:rFonts w:eastAsia="Times New Roman"/>
              </w:rPr>
            </w:pPr>
            <w:r w:rsidRPr="00BD4A79">
              <w:rPr>
                <w:rFonts w:eastAsia="Times New Roman"/>
              </w:rPr>
              <w:t>Analyze imagery in literary texts.</w:t>
            </w:r>
          </w:p>
          <w:p w14:paraId="7315F739" w14:textId="77777777" w:rsidR="00BD4A79" w:rsidRPr="00BD4A79" w:rsidRDefault="00BD4A79" w:rsidP="00851F05">
            <w:pPr>
              <w:rPr>
                <w:b/>
              </w:rPr>
            </w:pPr>
          </w:p>
        </w:tc>
      </w:tr>
      <w:tr w:rsidR="002525A9" w14:paraId="05DDE94B" w14:textId="77777777" w:rsidTr="006A58E5">
        <w:trPr>
          <w:trHeight w:val="240"/>
        </w:trPr>
        <w:tc>
          <w:tcPr>
            <w:tcW w:w="10985" w:type="dxa"/>
            <w:gridSpan w:val="3"/>
            <w:shd w:val="clear" w:color="auto" w:fill="FFFFFF" w:themeFill="background1"/>
          </w:tcPr>
          <w:p w14:paraId="7CA6809A" w14:textId="77777777" w:rsidR="002525A9" w:rsidRDefault="002525A9" w:rsidP="00A517C1">
            <w:pPr>
              <w:rPr>
                <w:b/>
              </w:rPr>
            </w:pPr>
            <w:r>
              <w:rPr>
                <w:b/>
              </w:rPr>
              <w:t>Lesson Objective(s)/Performance Outcomes</w:t>
            </w:r>
          </w:p>
          <w:p w14:paraId="1AA088FC" w14:textId="77777777" w:rsidR="00470EEF" w:rsidRDefault="00AB1C07" w:rsidP="00A517C1">
            <w:r w:rsidRPr="00AB1C07">
              <w:t>Objectives:</w:t>
            </w:r>
            <w:r w:rsidR="004340CC">
              <w:t xml:space="preserve"> </w:t>
            </w:r>
          </w:p>
          <w:p w14:paraId="1BB3FAE6" w14:textId="77777777" w:rsidR="00361F5D" w:rsidRDefault="00361F5D" w:rsidP="006A58E5">
            <w:pPr>
              <w:pStyle w:val="ListParagraph"/>
              <w:numPr>
                <w:ilvl w:val="0"/>
                <w:numId w:val="5"/>
              </w:numPr>
            </w:pPr>
            <w:r>
              <w:t>How does sensory language improve a story?</w:t>
            </w:r>
          </w:p>
          <w:p w14:paraId="62AD0ABE" w14:textId="77777777" w:rsidR="006A58E5" w:rsidRDefault="006A58E5" w:rsidP="00A517C1">
            <w:pPr>
              <w:pStyle w:val="ListParagraph"/>
              <w:numPr>
                <w:ilvl w:val="0"/>
                <w:numId w:val="5"/>
              </w:numPr>
            </w:pPr>
            <w:r>
              <w:t>Why is the author using sensory language in this story?</w:t>
            </w:r>
          </w:p>
          <w:p w14:paraId="2381F5EA" w14:textId="77777777" w:rsidR="00AB1C07" w:rsidRDefault="00AB1C07" w:rsidP="009B7155">
            <w:r w:rsidRPr="00AB1C07">
              <w:t xml:space="preserve">Performance Outcomes: </w:t>
            </w:r>
          </w:p>
          <w:p w14:paraId="4BC3D225" w14:textId="2EF9AB12" w:rsidR="00570312" w:rsidRDefault="007D5F66" w:rsidP="007D5F66">
            <w:pPr>
              <w:pStyle w:val="ListParagraph"/>
              <w:numPr>
                <w:ilvl w:val="0"/>
                <w:numId w:val="6"/>
              </w:numPr>
            </w:pPr>
            <w:r>
              <w:t>Students will be able to use</w:t>
            </w:r>
            <w:r w:rsidR="00195A14">
              <w:t xml:space="preserve"> 3 out of the 5 senses in a sensory language</w:t>
            </w:r>
            <w:r>
              <w:t xml:space="preserve"> short poem.</w:t>
            </w:r>
          </w:p>
          <w:p w14:paraId="3261C1DD" w14:textId="77777777" w:rsidR="007D5F66" w:rsidRDefault="007D5F66" w:rsidP="007D5F66">
            <w:pPr>
              <w:pStyle w:val="ListParagraph"/>
              <w:numPr>
                <w:ilvl w:val="0"/>
                <w:numId w:val="6"/>
              </w:numPr>
            </w:pPr>
            <w:r>
              <w:t xml:space="preserve">Students will be able to understand that an author’s use of sensory language helps readers better understand what the author is talking about. </w:t>
            </w:r>
          </w:p>
          <w:p w14:paraId="6B570EC1" w14:textId="77777777" w:rsidR="005E75D1" w:rsidRPr="009B7155" w:rsidRDefault="005E75D1" w:rsidP="005E75D1">
            <w:pPr>
              <w:pStyle w:val="ListParagraph"/>
            </w:pPr>
          </w:p>
        </w:tc>
      </w:tr>
      <w:tr w:rsidR="002525A9" w14:paraId="0ADB229D" w14:textId="77777777" w:rsidTr="005E75D1">
        <w:trPr>
          <w:trHeight w:val="1268"/>
        </w:trPr>
        <w:tc>
          <w:tcPr>
            <w:tcW w:w="10985" w:type="dxa"/>
            <w:gridSpan w:val="3"/>
            <w:shd w:val="clear" w:color="auto" w:fill="FFFFFF" w:themeFill="background1"/>
          </w:tcPr>
          <w:p w14:paraId="2D4B9A5E" w14:textId="77777777" w:rsidR="002525A9" w:rsidRDefault="002525A9" w:rsidP="00A517C1">
            <w:pPr>
              <w:rPr>
                <w:b/>
              </w:rPr>
            </w:pPr>
            <w:r>
              <w:rPr>
                <w:b/>
              </w:rPr>
              <w:t>Assessment (Description/Criteria)</w:t>
            </w:r>
          </w:p>
          <w:p w14:paraId="486DE3DC" w14:textId="77777777" w:rsidR="005E75D1" w:rsidRPr="00AB1C07" w:rsidRDefault="004A5C5F" w:rsidP="00AB1C07">
            <w:hyperlink r:id="rId8" w:history="1">
              <w:r w:rsidR="00AB1C07" w:rsidRPr="009B7155">
                <w:rPr>
                  <w:rStyle w:val="Hyperlink"/>
                </w:rPr>
                <w:t>Formative technique(s)</w:t>
              </w:r>
            </w:hyperlink>
            <w:r w:rsidR="00AB1C07" w:rsidRPr="00AB1C07">
              <w:t xml:space="preserve">: </w:t>
            </w:r>
            <w:r w:rsidR="00741262">
              <w:t xml:space="preserve">During the reading aloud, I will have students use a whiteboard to draw a monster based on the description given by the author. At the end of the reading, I will have each student write one </w:t>
            </w:r>
            <w:r w:rsidR="00552A18">
              <w:t xml:space="preserve">descriptive </w:t>
            </w:r>
            <w:r w:rsidR="00741262">
              <w:t xml:space="preserve">sentence </w:t>
            </w:r>
            <w:r w:rsidR="00552A18">
              <w:t>about anything and they must share it with the classroom.</w:t>
            </w:r>
            <w:r w:rsidR="00020C89">
              <w:t xml:space="preserve"> Their sentence should use sensory language to describe what they saw, heard, tasted, felt, or smelled.</w:t>
            </w:r>
          </w:p>
          <w:p w14:paraId="3ACB5559" w14:textId="31B090EC" w:rsidR="002525A9" w:rsidRDefault="004A5C5F" w:rsidP="00020C89">
            <w:hyperlink r:id="rId9" w:history="1">
              <w:r w:rsidR="00AB1C07" w:rsidRPr="0069180A">
                <w:rPr>
                  <w:rStyle w:val="Hyperlink"/>
                </w:rPr>
                <w:t>Summative technique(s)</w:t>
              </w:r>
            </w:hyperlink>
            <w:r w:rsidR="00AB1C07" w:rsidRPr="00AB1C07">
              <w:t>:</w:t>
            </w:r>
            <w:r w:rsidR="00700FBF">
              <w:t xml:space="preserve"> </w:t>
            </w:r>
            <w:r w:rsidR="00CC5872">
              <w:t xml:space="preserve">Students will write a short descriptive poem about their monsters. Students will be asked to use a minimum of 3 out of the 5 senses to describe their monster. There will be a rubric </w:t>
            </w:r>
            <w:r w:rsidR="00020C89">
              <w:t xml:space="preserve">that takes word choice and spelling conventions </w:t>
            </w:r>
            <w:r w:rsidR="00493894">
              <w:t>into consideration, but will only be a</w:t>
            </w:r>
            <w:r w:rsidR="00020C89">
              <w:t xml:space="preserve"> small percentage of the grade.</w:t>
            </w:r>
          </w:p>
          <w:p w14:paraId="25961CC9" w14:textId="77777777" w:rsidR="005E75D1" w:rsidRPr="00020C89" w:rsidRDefault="005E75D1" w:rsidP="00020C89"/>
        </w:tc>
      </w:tr>
      <w:tr w:rsidR="002525A9" w14:paraId="6996DF4C" w14:textId="77777777" w:rsidTr="005E75D1">
        <w:trPr>
          <w:trHeight w:val="2978"/>
        </w:trPr>
        <w:tc>
          <w:tcPr>
            <w:tcW w:w="10985" w:type="dxa"/>
            <w:gridSpan w:val="3"/>
            <w:shd w:val="clear" w:color="auto" w:fill="FFFFFF" w:themeFill="background1"/>
          </w:tcPr>
          <w:p w14:paraId="13CBA17A" w14:textId="77777777" w:rsidR="00197F1C" w:rsidRDefault="002525A9" w:rsidP="00A517C1">
            <w:pPr>
              <w:rPr>
                <w:b/>
              </w:rPr>
            </w:pPr>
            <w:r>
              <w:rPr>
                <w:b/>
              </w:rPr>
              <w:lastRenderedPageBreak/>
              <w:t>Materials and Resources</w:t>
            </w:r>
          </w:p>
          <w:p w14:paraId="05FE80E4" w14:textId="77777777" w:rsidR="00020C89" w:rsidRPr="00DD7E12" w:rsidRDefault="00020C89" w:rsidP="00A517C1">
            <w:r>
              <w:rPr>
                <w:b/>
              </w:rPr>
              <w:t>“</w:t>
            </w:r>
            <w:r w:rsidRPr="00DD7E12">
              <w:t>I Need My Monster” By Amanda Noll</w:t>
            </w:r>
          </w:p>
          <w:p w14:paraId="0FA36DD1" w14:textId="77777777" w:rsidR="00020C89" w:rsidRDefault="00020C89" w:rsidP="00A517C1">
            <w:r w:rsidRPr="00DD7E12">
              <w:t>“I Need My Monster” read by Rita Moreno (</w:t>
            </w:r>
            <w:hyperlink r:id="rId10" w:history="1">
              <w:r w:rsidRPr="00DD7E12">
                <w:rPr>
                  <w:rStyle w:val="Hyperlink"/>
                </w:rPr>
                <w:t>https://www.youtube.com/watch?v=QwCxW7Nx4Ec)</w:t>
              </w:r>
            </w:hyperlink>
          </w:p>
          <w:p w14:paraId="0BB8AD3E" w14:textId="77777777" w:rsidR="00D62A92" w:rsidRPr="00DD7E12" w:rsidRDefault="00D62A92" w:rsidP="00A517C1">
            <w:proofErr w:type="spellStart"/>
            <w:r>
              <w:t>SeeSaw</w:t>
            </w:r>
            <w:proofErr w:type="spellEnd"/>
            <w:r>
              <w:t xml:space="preserve"> App on </w:t>
            </w:r>
            <w:proofErr w:type="spellStart"/>
            <w:r>
              <w:t>Ipads</w:t>
            </w:r>
            <w:proofErr w:type="spellEnd"/>
          </w:p>
          <w:p w14:paraId="46DACD7C" w14:textId="77777777" w:rsidR="000703A9" w:rsidRPr="00DD7E12" w:rsidRDefault="000703A9" w:rsidP="00A517C1">
            <w:r w:rsidRPr="00DD7E12">
              <w:t>Line paper w/ drawing box</w:t>
            </w:r>
          </w:p>
          <w:p w14:paraId="5309DD18" w14:textId="77777777" w:rsidR="00020C89" w:rsidRPr="00DD7E12" w:rsidRDefault="000703A9" w:rsidP="00A517C1">
            <w:r w:rsidRPr="00DD7E12">
              <w:t xml:space="preserve">Poem </w:t>
            </w:r>
            <w:r w:rsidR="00020C89" w:rsidRPr="00DD7E12">
              <w:t>Rubric</w:t>
            </w:r>
          </w:p>
          <w:p w14:paraId="3C73D3C3" w14:textId="77777777" w:rsidR="00DD7E12" w:rsidRDefault="00DD7E12" w:rsidP="00A517C1">
            <w:r>
              <w:t>White boards</w:t>
            </w:r>
          </w:p>
          <w:p w14:paraId="428FA4D9" w14:textId="77777777" w:rsidR="00DD7E12" w:rsidRDefault="00DD7E12" w:rsidP="00A517C1">
            <w:r w:rsidRPr="00DD7E12">
              <w:t>Expo markers</w:t>
            </w:r>
          </w:p>
          <w:p w14:paraId="1BB3FDD7" w14:textId="77777777" w:rsidR="00DD7E12" w:rsidRDefault="00DD7E12" w:rsidP="00A517C1">
            <w:r>
              <w:t>Pencils</w:t>
            </w:r>
          </w:p>
          <w:p w14:paraId="631DCEE3" w14:textId="77777777" w:rsidR="00DD7E12" w:rsidRDefault="00DD7E12" w:rsidP="00A517C1">
            <w:r>
              <w:t>Crayons</w:t>
            </w:r>
          </w:p>
          <w:p w14:paraId="0996B3A2" w14:textId="77777777" w:rsidR="002525A9" w:rsidRDefault="00DD7E12" w:rsidP="00DD7E12">
            <w:r>
              <w:t>Markers</w:t>
            </w:r>
          </w:p>
          <w:p w14:paraId="7576072B" w14:textId="77777777" w:rsidR="00197F1C" w:rsidRDefault="00197F1C" w:rsidP="00DD7E12">
            <w:r>
              <w:t>Big Chart Paper</w:t>
            </w:r>
          </w:p>
          <w:p w14:paraId="4BFDFB1A" w14:textId="77777777" w:rsidR="005E75D1" w:rsidRPr="00DD7E12" w:rsidRDefault="005E75D1" w:rsidP="00DD7E12"/>
        </w:tc>
      </w:tr>
      <w:tr w:rsidR="002525A9" w14:paraId="63CDE54C" w14:textId="77777777" w:rsidTr="005E75D1">
        <w:trPr>
          <w:trHeight w:val="2357"/>
        </w:trPr>
        <w:tc>
          <w:tcPr>
            <w:tcW w:w="10985" w:type="dxa"/>
            <w:gridSpan w:val="3"/>
            <w:shd w:val="clear" w:color="auto" w:fill="FFFFFF" w:themeFill="background1"/>
          </w:tcPr>
          <w:p w14:paraId="5C01520E" w14:textId="77777777" w:rsidR="002525A9" w:rsidRDefault="002525A9" w:rsidP="00A517C1">
            <w:pPr>
              <w:rPr>
                <w:b/>
              </w:rPr>
            </w:pPr>
            <w:r>
              <w:rPr>
                <w:b/>
              </w:rPr>
              <w:t>Management of the Instructional Environment</w:t>
            </w:r>
          </w:p>
          <w:p w14:paraId="39B5CF0F" w14:textId="77777777" w:rsidR="008E3832" w:rsidRPr="005E75D1" w:rsidRDefault="008E3832" w:rsidP="00A517C1">
            <w:r w:rsidRPr="005E75D1">
              <w:t>The lesson will begin at the carpet as a whole group. Students will sit around the teacher’s chair at the start of the lesson and throughout the read aloud. White boards and expo markers will be passed from the teacher and the teacher’s helper to each student once they are seated crisscross at the carpet.</w:t>
            </w:r>
          </w:p>
          <w:p w14:paraId="0ED5427A" w14:textId="709411A7" w:rsidR="002525A9" w:rsidRDefault="008E3832" w:rsidP="00A517C1">
            <w:r w:rsidRPr="005E75D1">
              <w:t>Once the read aloud is over, students will return to their desk</w:t>
            </w:r>
            <w:r w:rsidR="005E75D1">
              <w:t>, returning the whiteboards and markers to their place. Instruction about assignment</w:t>
            </w:r>
            <w:r w:rsidRPr="005E75D1">
              <w:t xml:space="preserve"> will be given and students will watch the read aloud by Rita Moreno to pay close attention to the sensory language in the story. After the read aloud by Rita Moreno, the teacher will pass out the “My Monster”</w:t>
            </w:r>
            <w:r w:rsidR="005E75D1" w:rsidRPr="005E75D1">
              <w:t xml:space="preserve"> poem worksheet for </w:t>
            </w:r>
            <w:r w:rsidR="00493894">
              <w:t>students to start the activity</w:t>
            </w:r>
            <w:r w:rsidR="005E75D1" w:rsidRPr="005E75D1">
              <w:t>.</w:t>
            </w:r>
          </w:p>
          <w:p w14:paraId="2663F580" w14:textId="77777777" w:rsidR="005E75D1" w:rsidRPr="005E75D1" w:rsidRDefault="005E75D1" w:rsidP="00A517C1">
            <w:pPr>
              <w:rPr>
                <w:b/>
              </w:rPr>
            </w:pPr>
          </w:p>
        </w:tc>
      </w:tr>
      <w:tr w:rsidR="002525A9" w14:paraId="79F4C88C" w14:textId="77777777" w:rsidTr="006A58E5">
        <w:trPr>
          <w:trHeight w:val="259"/>
        </w:trPr>
        <w:tc>
          <w:tcPr>
            <w:tcW w:w="10985" w:type="dxa"/>
            <w:gridSpan w:val="3"/>
            <w:shd w:val="clear" w:color="auto" w:fill="FFFFFF" w:themeFill="background1"/>
          </w:tcPr>
          <w:p w14:paraId="6CE27E7B" w14:textId="77777777" w:rsidR="002525A9" w:rsidRDefault="002525A9" w:rsidP="00A517C1">
            <w:pPr>
              <w:rPr>
                <w:b/>
              </w:rPr>
            </w:pPr>
            <w:r>
              <w:rPr>
                <w:b/>
              </w:rPr>
              <w:t>Technology Integration</w:t>
            </w:r>
          </w:p>
          <w:p w14:paraId="481B27C6" w14:textId="3688AB58" w:rsidR="00D62A92" w:rsidRDefault="00D62A92" w:rsidP="00A517C1">
            <w:r>
              <w:t>The online read aloud by Rita Moreno helps student become more familiar with the story and will extend students’ learning of sensory language because Rita Moreno impersonates the voices of the monsters</w:t>
            </w:r>
            <w:r w:rsidR="00195A14">
              <w:t xml:space="preserve"> which helps students connect the sensory language to real life examples</w:t>
            </w:r>
            <w:r>
              <w:t>.</w:t>
            </w:r>
            <w:r w:rsidR="00195A14">
              <w:t xml:space="preserve"> Rita Moreno is a great model for reading aloud and demonstrates that even celebrities find reading to be enjoyable and important.</w:t>
            </w:r>
          </w:p>
          <w:p w14:paraId="54D1B0C5" w14:textId="7C7AD42D" w:rsidR="002525A9" w:rsidRDefault="00D62A92" w:rsidP="00D62A92">
            <w:r>
              <w:t>The Seesaw app will be used to publish the students’ poems so that they can feel a sense of achievement and the poems can be shared with parents</w:t>
            </w:r>
            <w:r w:rsidR="00493894">
              <w:t>. The teacher will encourage the</w:t>
            </w:r>
            <w:r>
              <w:t xml:space="preserve"> students to teach their parents about sensory language.</w:t>
            </w:r>
          </w:p>
          <w:p w14:paraId="0B77473E" w14:textId="77777777" w:rsidR="00D62A92" w:rsidRPr="00D62A92" w:rsidRDefault="00D62A92" w:rsidP="00D62A92"/>
        </w:tc>
      </w:tr>
      <w:tr w:rsidR="002525A9" w14:paraId="028E2853" w14:textId="77777777" w:rsidTr="006A58E5">
        <w:trPr>
          <w:trHeight w:val="259"/>
        </w:trPr>
        <w:tc>
          <w:tcPr>
            <w:tcW w:w="10985" w:type="dxa"/>
            <w:gridSpan w:val="3"/>
            <w:shd w:val="clear" w:color="auto" w:fill="FFFFFF" w:themeFill="background1"/>
          </w:tcPr>
          <w:p w14:paraId="3EBE9773" w14:textId="77777777" w:rsidR="002525A9" w:rsidRDefault="002525A9" w:rsidP="00A517C1">
            <w:pPr>
              <w:rPr>
                <w:b/>
              </w:rPr>
            </w:pPr>
            <w:r>
              <w:rPr>
                <w:b/>
              </w:rPr>
              <w:t>Diversity and Equity (Accommodations, Modifications, Adaptations)</w:t>
            </w:r>
          </w:p>
          <w:p w14:paraId="30C4E288" w14:textId="72CAE4BB" w:rsidR="005F47A7" w:rsidRPr="00197F1C" w:rsidRDefault="00493894" w:rsidP="00A517C1">
            <w:r>
              <w:t>ELL learners</w:t>
            </w:r>
            <w:r w:rsidR="00197F1C" w:rsidRPr="00197F1C">
              <w:t xml:space="preserve"> will </w:t>
            </w:r>
            <w:r>
              <w:t xml:space="preserve">be </w:t>
            </w:r>
            <w:proofErr w:type="gramStart"/>
            <w:r>
              <w:t>allow</w:t>
            </w:r>
            <w:proofErr w:type="gramEnd"/>
            <w:r w:rsidR="00197F1C" w:rsidRPr="00197F1C">
              <w:t xml:space="preserve"> to work with partners if necessary and closed captioning </w:t>
            </w:r>
            <w:r>
              <w:t xml:space="preserve">will be used </w:t>
            </w:r>
            <w:r w:rsidR="00197F1C" w:rsidRPr="00197F1C">
              <w:t>on the online read aloud. The book will be read a</w:t>
            </w:r>
            <w:r>
              <w:t>loud twice and if needed,</w:t>
            </w:r>
            <w:r w:rsidR="00197F1C" w:rsidRPr="00197F1C">
              <w:t xml:space="preserve"> will </w:t>
            </w:r>
            <w:r>
              <w:t xml:space="preserve">be </w:t>
            </w:r>
            <w:r w:rsidR="00197F1C" w:rsidRPr="00197F1C">
              <w:t>read again to</w:t>
            </w:r>
            <w:r>
              <w:t xml:space="preserve"> a struggling</w:t>
            </w:r>
            <w:r w:rsidR="00197F1C" w:rsidRPr="00197F1C">
              <w:t xml:space="preserve"> student individually.</w:t>
            </w:r>
          </w:p>
          <w:p w14:paraId="0C334763" w14:textId="4D66AD38" w:rsidR="00197F1C" w:rsidRPr="00197F1C" w:rsidRDefault="00197F1C" w:rsidP="00A517C1">
            <w:r w:rsidRPr="00197F1C">
              <w:t>If students have trouble wri</w:t>
            </w:r>
            <w:r w:rsidR="00493894">
              <w:t xml:space="preserve">ting, </w:t>
            </w:r>
            <w:r w:rsidRPr="00197F1C">
              <w:t>a differentiated version of the line paper</w:t>
            </w:r>
            <w:r w:rsidR="00493894">
              <w:t xml:space="preserve"> will be </w:t>
            </w:r>
            <w:proofErr w:type="gramStart"/>
            <w:r w:rsidR="00493894">
              <w:t>provide</w:t>
            </w:r>
            <w:proofErr w:type="gramEnd"/>
            <w:r w:rsidR="00493894">
              <w:t xml:space="preserve">. The differentiated version </w:t>
            </w:r>
            <w:r w:rsidRPr="00197F1C">
              <w:t>has the sentences already started along with the senses</w:t>
            </w:r>
            <w:r w:rsidR="00883626">
              <w:t xml:space="preserve"> the students</w:t>
            </w:r>
            <w:r w:rsidRPr="00197F1C">
              <w:t xml:space="preserve"> should be using.</w:t>
            </w:r>
          </w:p>
          <w:p w14:paraId="26465B7C" w14:textId="77777777" w:rsidR="00197F1C" w:rsidRPr="00197F1C" w:rsidRDefault="00197F1C" w:rsidP="00A517C1">
            <w:r w:rsidRPr="00197F1C">
              <w:t>If students have trouble learning by listening, the start of the lesson will include a written discussion by the teacher of what sensory language is.</w:t>
            </w:r>
          </w:p>
          <w:p w14:paraId="74307890" w14:textId="77777777" w:rsidR="002525A9" w:rsidRDefault="002525A9" w:rsidP="00197F1C">
            <w:pPr>
              <w:rPr>
                <w:b/>
              </w:rPr>
            </w:pPr>
          </w:p>
        </w:tc>
      </w:tr>
      <w:tr w:rsidR="002525A9" w14:paraId="076D53C6" w14:textId="77777777" w:rsidTr="006A58E5">
        <w:trPr>
          <w:trHeight w:val="278"/>
        </w:trPr>
        <w:tc>
          <w:tcPr>
            <w:tcW w:w="10985" w:type="dxa"/>
            <w:gridSpan w:val="3"/>
            <w:shd w:val="clear" w:color="auto" w:fill="FFFFFF" w:themeFill="background1"/>
          </w:tcPr>
          <w:p w14:paraId="22AD9CF2" w14:textId="77777777" w:rsidR="002525A9" w:rsidRDefault="002525A9" w:rsidP="00A517C1">
            <w:pPr>
              <w:rPr>
                <w:b/>
              </w:rPr>
            </w:pPr>
            <w:r>
              <w:rPr>
                <w:b/>
              </w:rPr>
              <w:t xml:space="preserve">Activities/Procedures </w:t>
            </w:r>
          </w:p>
          <w:p w14:paraId="796AAA82" w14:textId="08ED80A0" w:rsidR="00160F0D" w:rsidRDefault="00197F1C" w:rsidP="00A517C1">
            <w:r w:rsidRPr="00197F1C">
              <w:lastRenderedPageBreak/>
              <w:t>Before the read aloud, all student</w:t>
            </w:r>
            <w:r w:rsidR="00160F0D">
              <w:t xml:space="preserve"> will</w:t>
            </w:r>
            <w:r w:rsidRPr="00197F1C">
              <w:t xml:space="preserve"> sit on the carpet</w:t>
            </w:r>
            <w:r>
              <w:t xml:space="preserve"> to start a discussion about the</w:t>
            </w:r>
            <w:r w:rsidRPr="00197F1C">
              <w:t xml:space="preserve"> senses to introduce sensory language. </w:t>
            </w:r>
            <w:r w:rsidR="00160F0D">
              <w:t>Th</w:t>
            </w:r>
            <w:r w:rsidR="00DC63AE">
              <w:t>ey will be asked i</w:t>
            </w:r>
            <w:r w:rsidR="00160F0D">
              <w:t xml:space="preserve">f they know what their five </w:t>
            </w:r>
            <w:r w:rsidR="00883626">
              <w:t>senses</w:t>
            </w:r>
            <w:r w:rsidR="00DC63AE">
              <w:t xml:space="preserve"> are</w:t>
            </w:r>
            <w:r w:rsidR="00160F0D">
              <w:t xml:space="preserve"> and how those senses </w:t>
            </w:r>
            <w:r w:rsidR="00F656E6">
              <w:t xml:space="preserve">can be used in writing. </w:t>
            </w:r>
          </w:p>
          <w:p w14:paraId="0C1C2FB8" w14:textId="77777777" w:rsidR="00886513" w:rsidRDefault="00886513" w:rsidP="00A517C1"/>
          <w:p w14:paraId="305F6E4D" w14:textId="54DBDF66" w:rsidR="00160F0D" w:rsidRDefault="00160F0D" w:rsidP="00DC63AE">
            <w:pPr>
              <w:jc w:val="center"/>
              <w:rPr>
                <w:i/>
              </w:rPr>
            </w:pPr>
            <w:r w:rsidRPr="00DC63AE">
              <w:rPr>
                <w:i/>
              </w:rPr>
              <w:t xml:space="preserve">What are our five senses? They are sight, hearing, taste, touch, and smell. Why do we use our </w:t>
            </w:r>
            <w:r w:rsidR="00DC63AE" w:rsidRPr="00DC63AE">
              <w:rPr>
                <w:i/>
              </w:rPr>
              <w:t>sense when we describe something</w:t>
            </w:r>
            <w:r w:rsidRPr="00DC63AE">
              <w:rPr>
                <w:i/>
              </w:rPr>
              <w:t>?</w:t>
            </w:r>
            <w:r w:rsidR="00DC63AE" w:rsidRPr="00DC63AE">
              <w:rPr>
                <w:i/>
              </w:rPr>
              <w:t xml:space="preserve"> Because we want the other person to imagine it in their mind.</w:t>
            </w:r>
            <w:r w:rsidR="00886513">
              <w:rPr>
                <w:i/>
              </w:rPr>
              <w:t xml:space="preserve"> We want them to see what we see, hear what we hear, smell what we smell, and so on. </w:t>
            </w:r>
            <w:r w:rsidR="00DC63AE" w:rsidRPr="00DC63AE">
              <w:rPr>
                <w:i/>
              </w:rPr>
              <w:t xml:space="preserve"> S</w:t>
            </w:r>
            <w:r w:rsidR="00883626">
              <w:rPr>
                <w:i/>
              </w:rPr>
              <w:t>ensory language helps create an</w:t>
            </w:r>
            <w:r w:rsidR="00DC63AE" w:rsidRPr="00DC63AE">
              <w:rPr>
                <w:i/>
              </w:rPr>
              <w:t xml:space="preserve"> image in the mind of the readers.</w:t>
            </w:r>
            <w:r w:rsidR="00DC63AE">
              <w:rPr>
                <w:i/>
              </w:rPr>
              <w:t xml:space="preserve"> Which sentence paints a </w:t>
            </w:r>
            <w:r w:rsidR="00886513">
              <w:rPr>
                <w:i/>
              </w:rPr>
              <w:t xml:space="preserve">better </w:t>
            </w:r>
            <w:r w:rsidR="00DC63AE">
              <w:rPr>
                <w:i/>
              </w:rPr>
              <w:t xml:space="preserve">picture in your mind? Sentence one: </w:t>
            </w:r>
            <w:r w:rsidR="00886513">
              <w:rPr>
                <w:i/>
              </w:rPr>
              <w:t xml:space="preserve">The socks were on the floor. </w:t>
            </w:r>
            <w:r w:rsidR="00DC63AE">
              <w:rPr>
                <w:i/>
              </w:rPr>
              <w:t xml:space="preserve">Or sentence two: </w:t>
            </w:r>
            <w:r w:rsidR="00886513">
              <w:rPr>
                <w:i/>
              </w:rPr>
              <w:t>The stinky, blue socks were on the cold</w:t>
            </w:r>
            <w:r w:rsidR="00883626">
              <w:rPr>
                <w:i/>
              </w:rPr>
              <w:t>,</w:t>
            </w:r>
            <w:r w:rsidR="00886513">
              <w:rPr>
                <w:i/>
              </w:rPr>
              <w:t xml:space="preserve"> white floor.</w:t>
            </w:r>
          </w:p>
          <w:p w14:paraId="58174C40" w14:textId="77777777" w:rsidR="00886513" w:rsidRPr="00DC63AE" w:rsidRDefault="00886513" w:rsidP="00DC63AE">
            <w:pPr>
              <w:jc w:val="center"/>
              <w:rPr>
                <w:i/>
              </w:rPr>
            </w:pPr>
          </w:p>
          <w:p w14:paraId="10D509A5" w14:textId="77777777" w:rsidR="002525A9" w:rsidRDefault="00197F1C" w:rsidP="00A517C1">
            <w:r w:rsidRPr="00197F1C">
              <w:t>A chart paper will be made with</w:t>
            </w:r>
            <w:r>
              <w:t xml:space="preserve"> the</w:t>
            </w:r>
            <w:r w:rsidRPr="00197F1C">
              <w:t xml:space="preserve"> class to list the five senses </w:t>
            </w:r>
            <w:r>
              <w:t xml:space="preserve">and how the senses could be used in writing. </w:t>
            </w:r>
            <w:r w:rsidR="00F656E6">
              <w:t>The graphic organizer made in start of the lesson will be kept on the board so student can refer back to it.</w:t>
            </w:r>
          </w:p>
          <w:p w14:paraId="57DFC2FA" w14:textId="77777777" w:rsidR="0073560A" w:rsidRDefault="0073560A" w:rsidP="00A517C1">
            <w:r>
              <w:t xml:space="preserve">Example of the </w:t>
            </w:r>
            <w:r w:rsidRPr="0073560A">
              <w:t>chart</w:t>
            </w:r>
            <w:r>
              <w:t xml:space="preserve">: </w:t>
            </w:r>
            <w:hyperlink r:id="rId11" w:history="1">
              <w:r w:rsidRPr="007E7D7D">
                <w:rPr>
                  <w:rStyle w:val="Hyperlink"/>
                </w:rPr>
                <w:t>https://www.pinterest.com/pin/AdjvCKvDM2JACL1OH3GXA6kJatKnQNPox6IjWMfxW0Pom5hsJ8M5MHw/</w:t>
              </w:r>
            </w:hyperlink>
          </w:p>
          <w:p w14:paraId="3E47C7F6" w14:textId="77777777" w:rsidR="0073560A" w:rsidRDefault="0073560A" w:rsidP="00A517C1"/>
          <w:p w14:paraId="62CF0BB8" w14:textId="77777777" w:rsidR="005E2E53" w:rsidRDefault="005E2E53" w:rsidP="00A517C1"/>
          <w:p w14:paraId="3C018C80" w14:textId="77777777" w:rsidR="00197F1C" w:rsidRDefault="005E2E53" w:rsidP="00A517C1">
            <w:r>
              <w:rPr>
                <w:noProof/>
              </w:rPr>
              <w:drawing>
                <wp:inline distT="0" distB="0" distL="0" distR="0" wp14:anchorId="74DB93E2" wp14:editId="26C54010">
                  <wp:extent cx="2252552" cy="3478681"/>
                  <wp:effectExtent l="0" t="3492" r="4762"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ory lang.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278621" cy="3518941"/>
                          </a:xfrm>
                          <a:prstGeom prst="rect">
                            <a:avLst/>
                          </a:prstGeom>
                        </pic:spPr>
                      </pic:pic>
                    </a:graphicData>
                  </a:graphic>
                </wp:inline>
              </w:drawing>
            </w:r>
          </w:p>
          <w:p w14:paraId="2277F19A" w14:textId="77777777" w:rsidR="00197F1C" w:rsidRPr="00197F1C" w:rsidRDefault="00197F1C" w:rsidP="00A517C1"/>
          <w:p w14:paraId="6E7C7862" w14:textId="7D2A7B2F" w:rsidR="00990CCA" w:rsidRDefault="00990CCA" w:rsidP="00A517C1">
            <w:r w:rsidRPr="00197F1C">
              <w:t xml:space="preserve">During </w:t>
            </w:r>
            <w:r w:rsidR="00F656E6">
              <w:t xml:space="preserve">the read aloud, </w:t>
            </w:r>
            <w:r w:rsidR="00886513">
              <w:t xml:space="preserve">students will be asked </w:t>
            </w:r>
            <w:r w:rsidR="00F656E6">
              <w:t>questions about the sensory language used</w:t>
            </w:r>
            <w:r w:rsidR="00886513">
              <w:t xml:space="preserve"> in the reading</w:t>
            </w:r>
            <w:r w:rsidR="00195A14">
              <w:t xml:space="preserve"> and to provide alternative sensory </w:t>
            </w:r>
            <w:r w:rsidR="00883626">
              <w:t>words could</w:t>
            </w:r>
            <w:r w:rsidR="00F656E6">
              <w:t xml:space="preserve"> be used to describe the monsters in the book. Students will also have a white board to draw their thoughts and feelings. </w:t>
            </w:r>
            <w:r w:rsidR="00886513">
              <w:t>Students will</w:t>
            </w:r>
            <w:r w:rsidR="00160F0D">
              <w:t xml:space="preserve"> turn around while </w:t>
            </w:r>
            <w:r w:rsidR="00886513">
              <w:t xml:space="preserve">being </w:t>
            </w:r>
            <w:r w:rsidR="00160F0D">
              <w:t>read certain descriptions of the monsters and student</w:t>
            </w:r>
            <w:r w:rsidR="00886513">
              <w:t>s</w:t>
            </w:r>
            <w:r w:rsidR="00160F0D">
              <w:t xml:space="preserve"> will have to draw a monster based off that description. Student</w:t>
            </w:r>
            <w:r w:rsidR="00886513">
              <w:t>s</w:t>
            </w:r>
            <w:r w:rsidR="00160F0D">
              <w:t xml:space="preserve"> will be asked about the author’s purpose for the sensory language and if the details helped the students picture a monster. </w:t>
            </w:r>
          </w:p>
          <w:p w14:paraId="382346D5" w14:textId="77777777" w:rsidR="00160F0D" w:rsidRPr="00197F1C" w:rsidRDefault="00160F0D" w:rsidP="00A517C1"/>
          <w:p w14:paraId="3C611D57" w14:textId="77777777" w:rsidR="00990CCA" w:rsidRDefault="00990CCA" w:rsidP="00A517C1">
            <w:r w:rsidRPr="00197F1C">
              <w:t>After</w:t>
            </w:r>
            <w:r w:rsidRPr="00990CCA">
              <w:t xml:space="preserve"> </w:t>
            </w:r>
            <w:r w:rsidR="00160F0D">
              <w:t>the read aloud</w:t>
            </w:r>
            <w:r w:rsidR="00886513">
              <w:t>, students will write a sensory sentence and share that sentence with the class. Students will then return to their desk to watch the read aloud by Rita Moreno. Students will be encouraged to write down the sensory language during this second read aloud so they can use it in their own writing. After the online read aloud, students will be given lined paper in which they must write a short poem about their own monster. They will have to use 3 out of the five senses to describe their monster. They can also use the box above the lines to draw out their monster. Students can then take pictures of their poem and monster to post on the Seesaw app or they can record themselves reading out their poem on the Seesaw app.</w:t>
            </w:r>
          </w:p>
          <w:p w14:paraId="74AF62C7" w14:textId="77777777" w:rsidR="002525A9" w:rsidRPr="00E529DE" w:rsidRDefault="002525A9" w:rsidP="00A517C1"/>
        </w:tc>
      </w:tr>
      <w:tr w:rsidR="002525A9" w14:paraId="06A79910" w14:textId="77777777" w:rsidTr="006A58E5">
        <w:trPr>
          <w:trHeight w:val="740"/>
        </w:trPr>
        <w:tc>
          <w:tcPr>
            <w:tcW w:w="10985" w:type="dxa"/>
            <w:gridSpan w:val="3"/>
          </w:tcPr>
          <w:p w14:paraId="08338091" w14:textId="77777777" w:rsidR="002525A9" w:rsidRDefault="002525A9" w:rsidP="00E529DE">
            <w:pPr>
              <w:rPr>
                <w:b/>
              </w:rPr>
            </w:pPr>
            <w:r>
              <w:rPr>
                <w:b/>
              </w:rPr>
              <w:lastRenderedPageBreak/>
              <w:t>Reflections and Documentation/Evidence of Lesson Effectiveness</w:t>
            </w:r>
          </w:p>
          <w:p w14:paraId="3AD7DF8B" w14:textId="060F0401" w:rsidR="0062631E" w:rsidRDefault="00AC0E11" w:rsidP="00493894">
            <w:pPr>
              <w:rPr>
                <w:b/>
              </w:rPr>
            </w:pPr>
            <w:r>
              <w:lastRenderedPageBreak/>
              <w:t xml:space="preserve">The process of writing this lesson plan was more difficult </w:t>
            </w:r>
            <w:r w:rsidR="00195A14">
              <w:t>than expected</w:t>
            </w:r>
            <w:r w:rsidR="00493894">
              <w:t xml:space="preserve"> for me</w:t>
            </w:r>
            <w:r w:rsidR="00195A14">
              <w:t xml:space="preserve">. The technology component </w:t>
            </w:r>
            <w:r>
              <w:t>of my lesson plans are usually just last minuet add-ons, but for this lesson plan I tried to make the technology vital for the student’s learning.</w:t>
            </w:r>
            <w:r w:rsidR="00493894">
              <w:t xml:space="preserve"> In the future, I would like to have a physical copy of the book so I could pay closer attention to the vocabulary and add sticky notes to each page with questions I would ask the students. I would also like to do</w:t>
            </w:r>
            <w:r w:rsidR="00195A14">
              <w:t xml:space="preserve"> a lesson on poems prior to this lesson, </w:t>
            </w:r>
            <w:r w:rsidR="00493894">
              <w:t>so students will have background kn</w:t>
            </w:r>
            <w:r w:rsidR="00C87C6E">
              <w:t xml:space="preserve">owledge </w:t>
            </w:r>
            <w:r w:rsidR="00195A14">
              <w:t>before the activity</w:t>
            </w:r>
            <w:r w:rsidR="00493894">
              <w:t>. To further ensure that this lesson plan is appropriate and interactive for my students, I would like to share this lesson plan with a teacher with more experience and get an insight of their thoughts on the lesson plan.</w:t>
            </w:r>
            <w:r w:rsidR="00E26007">
              <w:t xml:space="preserve"> I would also like to change the rubric depending on the level of writing of my students.</w:t>
            </w:r>
          </w:p>
        </w:tc>
      </w:tr>
    </w:tbl>
    <w:p w14:paraId="66A7ABD0" w14:textId="77777777" w:rsidR="002525A9" w:rsidRPr="0084017A" w:rsidRDefault="002525A9" w:rsidP="002525A9">
      <w:pPr>
        <w:rPr>
          <w:b/>
        </w:rPr>
      </w:pPr>
    </w:p>
    <w:p w14:paraId="497742D2" w14:textId="77777777" w:rsidR="002525A9" w:rsidRDefault="002525A9">
      <w:pPr>
        <w:spacing w:after="160" w:line="259" w:lineRule="auto"/>
        <w:rPr>
          <w:b/>
        </w:rPr>
      </w:pPr>
    </w:p>
    <w:p w14:paraId="7F4B6094" w14:textId="77777777" w:rsidR="00614680" w:rsidRDefault="00614680">
      <w:pPr>
        <w:spacing w:after="160" w:line="259" w:lineRule="auto"/>
        <w:rPr>
          <w:b/>
        </w:rPr>
      </w:pPr>
      <w:r>
        <w:rPr>
          <w:b/>
          <w:noProof/>
        </w:rPr>
        <w:lastRenderedPageBreak/>
        <w:drawing>
          <wp:inline distT="0" distB="0" distL="0" distR="0" wp14:anchorId="75B6E778" wp14:editId="04DAD245">
            <wp:extent cx="5943600" cy="7683500"/>
            <wp:effectExtent l="0" t="0" r="0" b="12700"/>
            <wp:docPr id="2" name="Picture 2" descr="../Desktop/EDRE%204450-%20My%20mon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DRE%204450-%20My%20monster.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Pr="00614680">
        <w:rPr>
          <w:b/>
          <w:noProof/>
        </w:rPr>
        <w:lastRenderedPageBreak/>
        <w:drawing>
          <wp:inline distT="0" distB="0" distL="0" distR="0" wp14:anchorId="59C1554A" wp14:editId="68F1E8D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691755"/>
                    </a:xfrm>
                    <a:prstGeom prst="rect">
                      <a:avLst/>
                    </a:prstGeom>
                  </pic:spPr>
                </pic:pic>
              </a:graphicData>
            </a:graphic>
          </wp:inline>
        </w:drawing>
      </w:r>
      <w:r>
        <w:rPr>
          <w:b/>
          <w:noProof/>
        </w:rPr>
        <w:lastRenderedPageBreak/>
        <w:drawing>
          <wp:inline distT="0" distB="0" distL="0" distR="0" wp14:anchorId="4493D201" wp14:editId="75EC4EFF">
            <wp:extent cx="5938520" cy="7686675"/>
            <wp:effectExtent l="0" t="0" r="0" b="0"/>
            <wp:docPr id="4" name="Picture 4" descr="../Desktop/poem%20rubr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oem%20rubric.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sectPr w:rsidR="00614680" w:rsidSect="00BD37B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65C81" w14:textId="77777777" w:rsidR="004A5C5F" w:rsidRDefault="004A5C5F" w:rsidP="00BD37BE">
      <w:r>
        <w:separator/>
      </w:r>
    </w:p>
  </w:endnote>
  <w:endnote w:type="continuationSeparator" w:id="0">
    <w:p w14:paraId="5D983233" w14:textId="77777777" w:rsidR="004A5C5F" w:rsidRDefault="004A5C5F" w:rsidP="00BD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695511"/>
      <w:docPartObj>
        <w:docPartGallery w:val="Page Numbers (Bottom of Page)"/>
        <w:docPartUnique/>
      </w:docPartObj>
    </w:sdtPr>
    <w:sdtEndPr>
      <w:rPr>
        <w:noProof/>
      </w:rPr>
    </w:sdtEndPr>
    <w:sdtContent>
      <w:p w14:paraId="255CB688" w14:textId="77777777" w:rsidR="00494AF9" w:rsidRDefault="00494AF9">
        <w:pPr>
          <w:pStyle w:val="Footer"/>
          <w:jc w:val="right"/>
        </w:pPr>
        <w:r>
          <w:fldChar w:fldCharType="begin"/>
        </w:r>
        <w:r>
          <w:instrText xml:space="preserve"> PAGE   \* MERGEFORMAT </w:instrText>
        </w:r>
        <w:r>
          <w:fldChar w:fldCharType="separate"/>
        </w:r>
        <w:r w:rsidR="00202226">
          <w:rPr>
            <w:noProof/>
          </w:rPr>
          <w:t>2</w:t>
        </w:r>
        <w:r>
          <w:rPr>
            <w:noProof/>
          </w:rPr>
          <w:fldChar w:fldCharType="end"/>
        </w:r>
      </w:p>
    </w:sdtContent>
  </w:sdt>
  <w:p w14:paraId="70D337AD" w14:textId="77777777" w:rsidR="00494AF9" w:rsidRDefault="00494A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2E094" w14:textId="77777777" w:rsidR="004A5C5F" w:rsidRDefault="004A5C5F" w:rsidP="00BD37BE">
      <w:r>
        <w:separator/>
      </w:r>
    </w:p>
  </w:footnote>
  <w:footnote w:type="continuationSeparator" w:id="0">
    <w:p w14:paraId="6BC12215" w14:textId="77777777" w:rsidR="004A5C5F" w:rsidRDefault="004A5C5F" w:rsidP="00BD37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06DA1"/>
    <w:multiLevelType w:val="hybridMultilevel"/>
    <w:tmpl w:val="ADC6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F27D9"/>
    <w:multiLevelType w:val="hybridMultilevel"/>
    <w:tmpl w:val="69A8B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D34E57"/>
    <w:multiLevelType w:val="hybridMultilevel"/>
    <w:tmpl w:val="BA82B740"/>
    <w:lvl w:ilvl="0" w:tplc="04090017">
      <w:start w:val="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A6685F"/>
    <w:multiLevelType w:val="hybridMultilevel"/>
    <w:tmpl w:val="21B6B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5676EA"/>
    <w:multiLevelType w:val="hybridMultilevel"/>
    <w:tmpl w:val="48B48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984A9D"/>
    <w:multiLevelType w:val="hybridMultilevel"/>
    <w:tmpl w:val="5BFC5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91"/>
    <w:rsid w:val="00002589"/>
    <w:rsid w:val="00004BB3"/>
    <w:rsid w:val="00020C89"/>
    <w:rsid w:val="0006661C"/>
    <w:rsid w:val="000703A9"/>
    <w:rsid w:val="00095525"/>
    <w:rsid w:val="00096FA5"/>
    <w:rsid w:val="000A1E4F"/>
    <w:rsid w:val="000A2D94"/>
    <w:rsid w:val="000A3280"/>
    <w:rsid w:val="000C4CE6"/>
    <w:rsid w:val="000F2241"/>
    <w:rsid w:val="00100F08"/>
    <w:rsid w:val="001077EA"/>
    <w:rsid w:val="00160F0D"/>
    <w:rsid w:val="001622DB"/>
    <w:rsid w:val="001737EE"/>
    <w:rsid w:val="001748B8"/>
    <w:rsid w:val="00194BC8"/>
    <w:rsid w:val="00195A14"/>
    <w:rsid w:val="00197274"/>
    <w:rsid w:val="00197F1C"/>
    <w:rsid w:val="001A368C"/>
    <w:rsid w:val="001B39AA"/>
    <w:rsid w:val="001C04C1"/>
    <w:rsid w:val="001D1B00"/>
    <w:rsid w:val="00200C39"/>
    <w:rsid w:val="00202226"/>
    <w:rsid w:val="00206648"/>
    <w:rsid w:val="00210B00"/>
    <w:rsid w:val="00234899"/>
    <w:rsid w:val="002525A9"/>
    <w:rsid w:val="00257ABD"/>
    <w:rsid w:val="00262BB0"/>
    <w:rsid w:val="0027541C"/>
    <w:rsid w:val="002757B7"/>
    <w:rsid w:val="00281DFE"/>
    <w:rsid w:val="00287F27"/>
    <w:rsid w:val="002A48A2"/>
    <w:rsid w:val="002A7D3C"/>
    <w:rsid w:val="002B0C4E"/>
    <w:rsid w:val="002F34B5"/>
    <w:rsid w:val="00335A04"/>
    <w:rsid w:val="00350E5D"/>
    <w:rsid w:val="00361F5D"/>
    <w:rsid w:val="00362BD8"/>
    <w:rsid w:val="00380104"/>
    <w:rsid w:val="00383F4C"/>
    <w:rsid w:val="00387BAF"/>
    <w:rsid w:val="003D021F"/>
    <w:rsid w:val="003D2744"/>
    <w:rsid w:val="003F6C52"/>
    <w:rsid w:val="00404640"/>
    <w:rsid w:val="00410054"/>
    <w:rsid w:val="00411053"/>
    <w:rsid w:val="0042067C"/>
    <w:rsid w:val="004277F4"/>
    <w:rsid w:val="004340CC"/>
    <w:rsid w:val="00436060"/>
    <w:rsid w:val="00462ADF"/>
    <w:rsid w:val="00470EEF"/>
    <w:rsid w:val="00471DD3"/>
    <w:rsid w:val="00485E49"/>
    <w:rsid w:val="004930A6"/>
    <w:rsid w:val="00493894"/>
    <w:rsid w:val="00494AF9"/>
    <w:rsid w:val="004A5C5F"/>
    <w:rsid w:val="004B61CA"/>
    <w:rsid w:val="004C5BB7"/>
    <w:rsid w:val="004D4D91"/>
    <w:rsid w:val="004F03BE"/>
    <w:rsid w:val="005063C9"/>
    <w:rsid w:val="0051387F"/>
    <w:rsid w:val="0052518E"/>
    <w:rsid w:val="00552A18"/>
    <w:rsid w:val="005564C9"/>
    <w:rsid w:val="005564D6"/>
    <w:rsid w:val="00570312"/>
    <w:rsid w:val="005A6255"/>
    <w:rsid w:val="005C245B"/>
    <w:rsid w:val="005C360E"/>
    <w:rsid w:val="005C4154"/>
    <w:rsid w:val="005C6A91"/>
    <w:rsid w:val="005C7DF1"/>
    <w:rsid w:val="005E1D98"/>
    <w:rsid w:val="005E2E53"/>
    <w:rsid w:val="005E75D1"/>
    <w:rsid w:val="005F47A7"/>
    <w:rsid w:val="005F64D8"/>
    <w:rsid w:val="00614680"/>
    <w:rsid w:val="0062631E"/>
    <w:rsid w:val="00632C17"/>
    <w:rsid w:val="006557DF"/>
    <w:rsid w:val="006871F8"/>
    <w:rsid w:val="0069180A"/>
    <w:rsid w:val="00693B21"/>
    <w:rsid w:val="006A58E5"/>
    <w:rsid w:val="006C2165"/>
    <w:rsid w:val="006D1197"/>
    <w:rsid w:val="00700FBF"/>
    <w:rsid w:val="007060ED"/>
    <w:rsid w:val="007213A6"/>
    <w:rsid w:val="0073560A"/>
    <w:rsid w:val="00740C2B"/>
    <w:rsid w:val="00741262"/>
    <w:rsid w:val="007451E5"/>
    <w:rsid w:val="007634CB"/>
    <w:rsid w:val="00765892"/>
    <w:rsid w:val="00781E2A"/>
    <w:rsid w:val="007839BA"/>
    <w:rsid w:val="0078797C"/>
    <w:rsid w:val="007B1CD1"/>
    <w:rsid w:val="007C68B8"/>
    <w:rsid w:val="007D5F66"/>
    <w:rsid w:val="007E5FD4"/>
    <w:rsid w:val="007E6B5A"/>
    <w:rsid w:val="00804F55"/>
    <w:rsid w:val="008177E3"/>
    <w:rsid w:val="00831189"/>
    <w:rsid w:val="008363A8"/>
    <w:rsid w:val="0084017A"/>
    <w:rsid w:val="00843E7B"/>
    <w:rsid w:val="00851F05"/>
    <w:rsid w:val="00856D27"/>
    <w:rsid w:val="0085770D"/>
    <w:rsid w:val="00861A50"/>
    <w:rsid w:val="008807EF"/>
    <w:rsid w:val="00883626"/>
    <w:rsid w:val="00886513"/>
    <w:rsid w:val="008A450B"/>
    <w:rsid w:val="008A5031"/>
    <w:rsid w:val="008A60C0"/>
    <w:rsid w:val="008E3832"/>
    <w:rsid w:val="008E7650"/>
    <w:rsid w:val="00903CC5"/>
    <w:rsid w:val="00915FFA"/>
    <w:rsid w:val="009161A4"/>
    <w:rsid w:val="00916463"/>
    <w:rsid w:val="00924B09"/>
    <w:rsid w:val="00927658"/>
    <w:rsid w:val="00931859"/>
    <w:rsid w:val="00931872"/>
    <w:rsid w:val="009340AC"/>
    <w:rsid w:val="00973ADF"/>
    <w:rsid w:val="00990CCA"/>
    <w:rsid w:val="009A5AFB"/>
    <w:rsid w:val="009B7155"/>
    <w:rsid w:val="009C6DFE"/>
    <w:rsid w:val="009F33F8"/>
    <w:rsid w:val="00A00325"/>
    <w:rsid w:val="00A11102"/>
    <w:rsid w:val="00A11A30"/>
    <w:rsid w:val="00A11AE2"/>
    <w:rsid w:val="00A14570"/>
    <w:rsid w:val="00A47C4A"/>
    <w:rsid w:val="00A83AFE"/>
    <w:rsid w:val="00A9290E"/>
    <w:rsid w:val="00A94356"/>
    <w:rsid w:val="00AB1C07"/>
    <w:rsid w:val="00AC0E11"/>
    <w:rsid w:val="00AC2F34"/>
    <w:rsid w:val="00AC33F7"/>
    <w:rsid w:val="00AD2BB2"/>
    <w:rsid w:val="00AD31DE"/>
    <w:rsid w:val="00AF3A8A"/>
    <w:rsid w:val="00B141E6"/>
    <w:rsid w:val="00B362B0"/>
    <w:rsid w:val="00B42A21"/>
    <w:rsid w:val="00B44502"/>
    <w:rsid w:val="00B576B5"/>
    <w:rsid w:val="00B636D4"/>
    <w:rsid w:val="00B81F6B"/>
    <w:rsid w:val="00B87AC5"/>
    <w:rsid w:val="00BB56B2"/>
    <w:rsid w:val="00BC4250"/>
    <w:rsid w:val="00BD08B4"/>
    <w:rsid w:val="00BD37BE"/>
    <w:rsid w:val="00BD4A79"/>
    <w:rsid w:val="00BE3642"/>
    <w:rsid w:val="00BF2A5C"/>
    <w:rsid w:val="00BF44A6"/>
    <w:rsid w:val="00C36743"/>
    <w:rsid w:val="00C67C4E"/>
    <w:rsid w:val="00C87C6E"/>
    <w:rsid w:val="00CB15DF"/>
    <w:rsid w:val="00CB2E91"/>
    <w:rsid w:val="00CB66C7"/>
    <w:rsid w:val="00CC5872"/>
    <w:rsid w:val="00CD4C2D"/>
    <w:rsid w:val="00CF6585"/>
    <w:rsid w:val="00CF6FCD"/>
    <w:rsid w:val="00D14B3A"/>
    <w:rsid w:val="00D535B7"/>
    <w:rsid w:val="00D554F0"/>
    <w:rsid w:val="00D62A92"/>
    <w:rsid w:val="00D70692"/>
    <w:rsid w:val="00D72E5F"/>
    <w:rsid w:val="00D813D9"/>
    <w:rsid w:val="00D82A04"/>
    <w:rsid w:val="00D86FE9"/>
    <w:rsid w:val="00D90FD2"/>
    <w:rsid w:val="00D92603"/>
    <w:rsid w:val="00D92E0F"/>
    <w:rsid w:val="00D96D29"/>
    <w:rsid w:val="00DA7695"/>
    <w:rsid w:val="00DA7A36"/>
    <w:rsid w:val="00DB06A3"/>
    <w:rsid w:val="00DB2FDA"/>
    <w:rsid w:val="00DC0350"/>
    <w:rsid w:val="00DC63AE"/>
    <w:rsid w:val="00DD5D29"/>
    <w:rsid w:val="00DD7E12"/>
    <w:rsid w:val="00DF05B1"/>
    <w:rsid w:val="00DF3E20"/>
    <w:rsid w:val="00DF4B1B"/>
    <w:rsid w:val="00E26007"/>
    <w:rsid w:val="00E43580"/>
    <w:rsid w:val="00E43DD4"/>
    <w:rsid w:val="00E47B72"/>
    <w:rsid w:val="00E529DE"/>
    <w:rsid w:val="00E54CD0"/>
    <w:rsid w:val="00E72E0B"/>
    <w:rsid w:val="00E82650"/>
    <w:rsid w:val="00E96FEA"/>
    <w:rsid w:val="00EA1202"/>
    <w:rsid w:val="00EB5A28"/>
    <w:rsid w:val="00EC36C9"/>
    <w:rsid w:val="00ED4F43"/>
    <w:rsid w:val="00EE7FFD"/>
    <w:rsid w:val="00F22FC5"/>
    <w:rsid w:val="00F234E1"/>
    <w:rsid w:val="00F4222D"/>
    <w:rsid w:val="00F506A2"/>
    <w:rsid w:val="00F656E6"/>
    <w:rsid w:val="00F82C1E"/>
    <w:rsid w:val="00F8419E"/>
    <w:rsid w:val="00F86030"/>
    <w:rsid w:val="00FA4750"/>
    <w:rsid w:val="00FB2489"/>
    <w:rsid w:val="00FE7E78"/>
    <w:rsid w:val="00FF175A"/>
    <w:rsid w:val="00FF7E2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7AAD5"/>
  <w15:chartTrackingRefBased/>
  <w15:docId w15:val="{208EE896-6A94-4EE1-85E2-7D28397E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4F4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E91"/>
    <w:pPr>
      <w:ind w:left="720"/>
    </w:pPr>
    <w:rPr>
      <w:rFonts w:ascii="Calibri" w:hAnsi="Calibri"/>
      <w:sz w:val="22"/>
      <w:szCs w:val="22"/>
    </w:rPr>
  </w:style>
  <w:style w:type="table" w:styleId="TableGrid">
    <w:name w:val="Table Grid"/>
    <w:basedOn w:val="TableNormal"/>
    <w:uiPriority w:val="39"/>
    <w:rsid w:val="00CB2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37BE"/>
    <w:pPr>
      <w:tabs>
        <w:tab w:val="center" w:pos="4680"/>
        <w:tab w:val="right" w:pos="9360"/>
      </w:tabs>
    </w:pPr>
    <w:rPr>
      <w:rFonts w:ascii="Calibri" w:hAnsi="Calibri"/>
      <w:sz w:val="22"/>
      <w:szCs w:val="22"/>
    </w:rPr>
  </w:style>
  <w:style w:type="character" w:customStyle="1" w:styleId="HeaderChar">
    <w:name w:val="Header Char"/>
    <w:basedOn w:val="DefaultParagraphFont"/>
    <w:link w:val="Header"/>
    <w:uiPriority w:val="99"/>
    <w:rsid w:val="00BD37BE"/>
    <w:rPr>
      <w:rFonts w:ascii="Calibri" w:hAnsi="Calibri" w:cs="Times New Roman"/>
    </w:rPr>
  </w:style>
  <w:style w:type="paragraph" w:styleId="Footer">
    <w:name w:val="footer"/>
    <w:basedOn w:val="Normal"/>
    <w:link w:val="FooterChar"/>
    <w:uiPriority w:val="99"/>
    <w:unhideWhenUsed/>
    <w:rsid w:val="00BD37BE"/>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BD37BE"/>
    <w:rPr>
      <w:rFonts w:ascii="Calibri" w:hAnsi="Calibri" w:cs="Times New Roman"/>
    </w:rPr>
  </w:style>
  <w:style w:type="paragraph" w:styleId="BalloonText">
    <w:name w:val="Balloon Text"/>
    <w:basedOn w:val="Normal"/>
    <w:link w:val="BalloonTextChar"/>
    <w:uiPriority w:val="99"/>
    <w:semiHidden/>
    <w:unhideWhenUsed/>
    <w:rsid w:val="00B44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502"/>
    <w:rPr>
      <w:rFonts w:ascii="Segoe UI" w:hAnsi="Segoe UI" w:cs="Segoe UI"/>
      <w:sz w:val="18"/>
      <w:szCs w:val="18"/>
    </w:rPr>
  </w:style>
  <w:style w:type="character" w:styleId="Hyperlink">
    <w:name w:val="Hyperlink"/>
    <w:basedOn w:val="DefaultParagraphFont"/>
    <w:uiPriority w:val="99"/>
    <w:unhideWhenUsed/>
    <w:rsid w:val="00AB1C07"/>
    <w:rPr>
      <w:color w:val="0563C1" w:themeColor="hyperlink"/>
      <w:u w:val="single"/>
    </w:rPr>
  </w:style>
  <w:style w:type="character" w:customStyle="1" w:styleId="apple-converted-space">
    <w:name w:val="apple-converted-space"/>
    <w:basedOn w:val="DefaultParagraphFont"/>
    <w:rsid w:val="0062631E"/>
  </w:style>
  <w:style w:type="character" w:styleId="FollowedHyperlink">
    <w:name w:val="FollowedHyperlink"/>
    <w:basedOn w:val="DefaultParagraphFont"/>
    <w:uiPriority w:val="99"/>
    <w:semiHidden/>
    <w:unhideWhenUsed/>
    <w:rsid w:val="00851F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09966">
      <w:bodyDiv w:val="1"/>
      <w:marLeft w:val="0"/>
      <w:marRight w:val="0"/>
      <w:marTop w:val="0"/>
      <w:marBottom w:val="0"/>
      <w:divBdr>
        <w:top w:val="none" w:sz="0" w:space="0" w:color="auto"/>
        <w:left w:val="none" w:sz="0" w:space="0" w:color="auto"/>
        <w:bottom w:val="none" w:sz="0" w:space="0" w:color="auto"/>
        <w:right w:val="none" w:sz="0" w:space="0" w:color="auto"/>
      </w:divBdr>
    </w:div>
    <w:div w:id="348407131">
      <w:bodyDiv w:val="1"/>
      <w:marLeft w:val="0"/>
      <w:marRight w:val="0"/>
      <w:marTop w:val="0"/>
      <w:marBottom w:val="0"/>
      <w:divBdr>
        <w:top w:val="none" w:sz="0" w:space="0" w:color="auto"/>
        <w:left w:val="none" w:sz="0" w:space="0" w:color="auto"/>
        <w:bottom w:val="none" w:sz="0" w:space="0" w:color="auto"/>
        <w:right w:val="none" w:sz="0" w:space="0" w:color="auto"/>
      </w:divBdr>
    </w:div>
    <w:div w:id="639698404">
      <w:bodyDiv w:val="1"/>
      <w:marLeft w:val="0"/>
      <w:marRight w:val="0"/>
      <w:marTop w:val="0"/>
      <w:marBottom w:val="0"/>
      <w:divBdr>
        <w:top w:val="none" w:sz="0" w:space="0" w:color="auto"/>
        <w:left w:val="none" w:sz="0" w:space="0" w:color="auto"/>
        <w:bottom w:val="none" w:sz="0" w:space="0" w:color="auto"/>
        <w:right w:val="none" w:sz="0" w:space="0" w:color="auto"/>
      </w:divBdr>
    </w:div>
    <w:div w:id="868762257">
      <w:bodyDiv w:val="1"/>
      <w:marLeft w:val="0"/>
      <w:marRight w:val="0"/>
      <w:marTop w:val="0"/>
      <w:marBottom w:val="0"/>
      <w:divBdr>
        <w:top w:val="none" w:sz="0" w:space="0" w:color="auto"/>
        <w:left w:val="none" w:sz="0" w:space="0" w:color="auto"/>
        <w:bottom w:val="none" w:sz="0" w:space="0" w:color="auto"/>
        <w:right w:val="none" w:sz="0" w:space="0" w:color="auto"/>
      </w:divBdr>
    </w:div>
    <w:div w:id="1100684183">
      <w:bodyDiv w:val="1"/>
      <w:marLeft w:val="0"/>
      <w:marRight w:val="0"/>
      <w:marTop w:val="0"/>
      <w:marBottom w:val="0"/>
      <w:divBdr>
        <w:top w:val="none" w:sz="0" w:space="0" w:color="auto"/>
        <w:left w:val="none" w:sz="0" w:space="0" w:color="auto"/>
        <w:bottom w:val="none" w:sz="0" w:space="0" w:color="auto"/>
        <w:right w:val="none" w:sz="0" w:space="0" w:color="auto"/>
      </w:divBdr>
    </w:div>
    <w:div w:id="1256287773">
      <w:bodyDiv w:val="1"/>
      <w:marLeft w:val="0"/>
      <w:marRight w:val="0"/>
      <w:marTop w:val="0"/>
      <w:marBottom w:val="0"/>
      <w:divBdr>
        <w:top w:val="none" w:sz="0" w:space="0" w:color="auto"/>
        <w:left w:val="none" w:sz="0" w:space="0" w:color="auto"/>
        <w:bottom w:val="none" w:sz="0" w:space="0" w:color="auto"/>
        <w:right w:val="none" w:sz="0" w:space="0" w:color="auto"/>
      </w:divBdr>
    </w:div>
    <w:div w:id="1395473487">
      <w:bodyDiv w:val="1"/>
      <w:marLeft w:val="0"/>
      <w:marRight w:val="0"/>
      <w:marTop w:val="0"/>
      <w:marBottom w:val="0"/>
      <w:divBdr>
        <w:top w:val="none" w:sz="0" w:space="0" w:color="auto"/>
        <w:left w:val="none" w:sz="0" w:space="0" w:color="auto"/>
        <w:bottom w:val="none" w:sz="0" w:space="0" w:color="auto"/>
        <w:right w:val="none" w:sz="0" w:space="0" w:color="auto"/>
      </w:divBdr>
    </w:div>
    <w:div w:id="20384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interest.com/pin/AdjvCKvDM2JACL1OH3GXA6kJatKnQNPox6IjWMfxW0Pom5hsJ8M5MHw/" TargetMode="External"/><Relationship Id="rId12" Type="http://schemas.openxmlformats.org/officeDocument/2006/relationships/image" Target="media/image1.jpg"/><Relationship Id="rId13" Type="http://schemas.openxmlformats.org/officeDocument/2006/relationships/image" Target="media/image2.emf"/><Relationship Id="rId14" Type="http://schemas.openxmlformats.org/officeDocument/2006/relationships/image" Target="media/image3.tiff"/><Relationship Id="rId15" Type="http://schemas.openxmlformats.org/officeDocument/2006/relationships/image" Target="media/image4.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vde.state.wv.us/teach21/ExamplesofFormativeAssessment.html" TargetMode="External"/><Relationship Id="rId9" Type="http://schemas.openxmlformats.org/officeDocument/2006/relationships/hyperlink" Target="http://www.educ.ualberta.ca/staff/olenka.bilash/best%20of%20bilash/summativeassess.html" TargetMode="External"/><Relationship Id="rId10" Type="http://schemas.openxmlformats.org/officeDocument/2006/relationships/hyperlink" Target="https://www.youtube.com/watch?v=QwCxW7Nx4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481FF-ED75-8542-954C-FEE07B5E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1214</Words>
  <Characters>6924</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Rossana</dc:creator>
  <cp:keywords/>
  <dc:description/>
  <cp:lastModifiedBy>Lauren Eutsler</cp:lastModifiedBy>
  <cp:revision>2</cp:revision>
  <cp:lastPrinted>2016-02-04T23:08:00Z</cp:lastPrinted>
  <dcterms:created xsi:type="dcterms:W3CDTF">2017-10-07T01:42:00Z</dcterms:created>
  <dcterms:modified xsi:type="dcterms:W3CDTF">2017-10-07T01:42:00Z</dcterms:modified>
</cp:coreProperties>
</file>