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211E" w14:textId="77777777" w:rsidR="00AC2F34" w:rsidRPr="00194BC8" w:rsidRDefault="00210B00" w:rsidP="00194BC8">
      <w:pPr>
        <w:jc w:val="center"/>
        <w:rPr>
          <w:b/>
          <w:sz w:val="28"/>
          <w:szCs w:val="28"/>
        </w:rPr>
      </w:pPr>
      <w:bookmarkStart w:id="0" w:name="_GoBack"/>
      <w:bookmarkEnd w:id="0"/>
      <w:r w:rsidRPr="00194BC8">
        <w:rPr>
          <w:b/>
          <w:sz w:val="28"/>
          <w:szCs w:val="28"/>
        </w:rPr>
        <w:t xml:space="preserve">UNT </w:t>
      </w:r>
      <w:r w:rsidR="00AC2F34" w:rsidRPr="00194BC8">
        <w:rPr>
          <w:b/>
          <w:sz w:val="28"/>
          <w:szCs w:val="28"/>
        </w:rPr>
        <w:t xml:space="preserve">Lesson Plan </w:t>
      </w:r>
      <w:r w:rsidRPr="00194BC8">
        <w:rPr>
          <w:b/>
          <w:sz w:val="28"/>
          <w:szCs w:val="28"/>
        </w:rPr>
        <w:t>Template</w:t>
      </w:r>
    </w:p>
    <w:p w14:paraId="51C27474" w14:textId="77777777" w:rsidR="0084017A" w:rsidRDefault="0084017A"/>
    <w:p w14:paraId="2BFA6261" w14:textId="77777777" w:rsidR="00E43DD4" w:rsidRDefault="00E43DD4" w:rsidP="00BD37BE"/>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BD37BE" w14:paraId="77059862" w14:textId="77777777" w:rsidTr="00B44502">
        <w:trPr>
          <w:trHeight w:val="499"/>
        </w:trPr>
        <w:tc>
          <w:tcPr>
            <w:tcW w:w="3207" w:type="dxa"/>
          </w:tcPr>
          <w:p w14:paraId="3F9CEDB8" w14:textId="02E4A408" w:rsidR="00BD37BE" w:rsidRPr="00BA6E66" w:rsidRDefault="00BD37BE" w:rsidP="00B44502">
            <w:pPr>
              <w:rPr>
                <w:sz w:val="24"/>
                <w:szCs w:val="24"/>
              </w:rPr>
            </w:pPr>
            <w:r>
              <w:rPr>
                <w:b/>
                <w:sz w:val="24"/>
                <w:szCs w:val="24"/>
              </w:rPr>
              <w:t xml:space="preserve">Pre-service Teacher: </w:t>
            </w:r>
            <w:r w:rsidR="00925A88" w:rsidRPr="00BA6E66">
              <w:rPr>
                <w:sz w:val="24"/>
                <w:szCs w:val="24"/>
              </w:rPr>
              <w:t>S. Bonavita</w:t>
            </w:r>
          </w:p>
          <w:p w14:paraId="02587474" w14:textId="77777777" w:rsidR="00BD37BE" w:rsidRDefault="00BD37BE" w:rsidP="00B44502">
            <w:pPr>
              <w:jc w:val="center"/>
              <w:rPr>
                <w:b/>
                <w:sz w:val="24"/>
                <w:szCs w:val="24"/>
              </w:rPr>
            </w:pPr>
          </w:p>
        </w:tc>
        <w:tc>
          <w:tcPr>
            <w:tcW w:w="2647" w:type="dxa"/>
          </w:tcPr>
          <w:p w14:paraId="167839FE" w14:textId="44C898D3" w:rsidR="00BD37BE" w:rsidRDefault="00BD37BE" w:rsidP="00B44502">
            <w:pPr>
              <w:rPr>
                <w:b/>
                <w:sz w:val="24"/>
                <w:szCs w:val="24"/>
              </w:rPr>
            </w:pPr>
            <w:r>
              <w:rPr>
                <w:b/>
                <w:sz w:val="24"/>
                <w:szCs w:val="24"/>
              </w:rPr>
              <w:t>Grade(s):</w:t>
            </w:r>
            <w:r w:rsidR="00925A88">
              <w:rPr>
                <w:b/>
                <w:sz w:val="24"/>
                <w:szCs w:val="24"/>
              </w:rPr>
              <w:t xml:space="preserve"> </w:t>
            </w:r>
            <w:r w:rsidR="00925A88" w:rsidRPr="00BA6E66">
              <w:rPr>
                <w:sz w:val="24"/>
                <w:szCs w:val="24"/>
              </w:rPr>
              <w:t>4</w:t>
            </w:r>
            <w:r w:rsidR="00925A88" w:rsidRPr="00BA6E66">
              <w:rPr>
                <w:sz w:val="24"/>
                <w:szCs w:val="24"/>
                <w:vertAlign w:val="superscript"/>
              </w:rPr>
              <w:t>th</w:t>
            </w:r>
            <w:r w:rsidR="00BA6E66" w:rsidRPr="00BA6E66">
              <w:rPr>
                <w:sz w:val="24"/>
                <w:szCs w:val="24"/>
              </w:rPr>
              <w:t xml:space="preserve"> Grade</w:t>
            </w:r>
          </w:p>
        </w:tc>
        <w:tc>
          <w:tcPr>
            <w:tcW w:w="5131" w:type="dxa"/>
          </w:tcPr>
          <w:p w14:paraId="1D55936E" w14:textId="77777777" w:rsidR="00BD37BE" w:rsidRDefault="00BD37BE" w:rsidP="00B44502">
            <w:pPr>
              <w:rPr>
                <w:b/>
                <w:sz w:val="24"/>
                <w:szCs w:val="24"/>
              </w:rPr>
            </w:pPr>
            <w:r>
              <w:rPr>
                <w:b/>
                <w:sz w:val="24"/>
                <w:szCs w:val="24"/>
              </w:rPr>
              <w:t>School</w:t>
            </w:r>
            <w:r w:rsidR="002F34B5">
              <w:rPr>
                <w:b/>
                <w:sz w:val="24"/>
                <w:szCs w:val="24"/>
              </w:rPr>
              <w:t>/Mentor Teacher</w:t>
            </w:r>
            <w:r>
              <w:rPr>
                <w:b/>
                <w:sz w:val="24"/>
                <w:szCs w:val="24"/>
              </w:rPr>
              <w:t xml:space="preserve"> (if applicable)</w:t>
            </w:r>
            <w:r w:rsidR="00B42A21">
              <w:rPr>
                <w:b/>
                <w:sz w:val="24"/>
                <w:szCs w:val="24"/>
              </w:rPr>
              <w:t>:</w:t>
            </w:r>
          </w:p>
        </w:tc>
      </w:tr>
      <w:tr w:rsidR="00210B00" w14:paraId="3DC10FBB" w14:textId="77777777" w:rsidTr="00194BC8">
        <w:trPr>
          <w:trHeight w:val="203"/>
        </w:trPr>
        <w:tc>
          <w:tcPr>
            <w:tcW w:w="3207" w:type="dxa"/>
            <w:shd w:val="clear" w:color="auto" w:fill="E7E6E6" w:themeFill="background2"/>
          </w:tcPr>
          <w:p w14:paraId="2CB3D500" w14:textId="77777777" w:rsidR="00210B00" w:rsidRPr="00194BC8" w:rsidRDefault="00210B00" w:rsidP="00B44502">
            <w:pPr>
              <w:rPr>
                <w:b/>
                <w:sz w:val="20"/>
                <w:szCs w:val="20"/>
              </w:rPr>
            </w:pPr>
          </w:p>
        </w:tc>
        <w:tc>
          <w:tcPr>
            <w:tcW w:w="2647" w:type="dxa"/>
            <w:shd w:val="clear" w:color="auto" w:fill="E7E6E6" w:themeFill="background2"/>
          </w:tcPr>
          <w:p w14:paraId="09FF1BF9" w14:textId="77777777" w:rsidR="00210B00" w:rsidRDefault="00210B00" w:rsidP="00B44502">
            <w:pPr>
              <w:rPr>
                <w:b/>
                <w:sz w:val="24"/>
                <w:szCs w:val="24"/>
              </w:rPr>
            </w:pPr>
          </w:p>
        </w:tc>
        <w:tc>
          <w:tcPr>
            <w:tcW w:w="5131" w:type="dxa"/>
            <w:shd w:val="clear" w:color="auto" w:fill="E7E6E6" w:themeFill="background2"/>
          </w:tcPr>
          <w:p w14:paraId="1AE0D110" w14:textId="77777777" w:rsidR="00210B00" w:rsidRDefault="00210B00" w:rsidP="00B44502">
            <w:pPr>
              <w:rPr>
                <w:b/>
                <w:sz w:val="24"/>
                <w:szCs w:val="24"/>
              </w:rPr>
            </w:pPr>
          </w:p>
        </w:tc>
      </w:tr>
      <w:tr w:rsidR="00BD37BE" w14:paraId="7C4E0DB8" w14:textId="77777777" w:rsidTr="00B44502">
        <w:trPr>
          <w:trHeight w:val="240"/>
        </w:trPr>
        <w:tc>
          <w:tcPr>
            <w:tcW w:w="3207" w:type="dxa"/>
          </w:tcPr>
          <w:p w14:paraId="32854643" w14:textId="30DE3894" w:rsidR="00BD37BE" w:rsidRPr="00BA6E66" w:rsidRDefault="00BD37BE" w:rsidP="00B44502">
            <w:pPr>
              <w:rPr>
                <w:sz w:val="24"/>
                <w:szCs w:val="24"/>
              </w:rPr>
            </w:pPr>
            <w:r>
              <w:rPr>
                <w:b/>
                <w:sz w:val="24"/>
                <w:szCs w:val="24"/>
              </w:rPr>
              <w:t>Subject area(s)</w:t>
            </w:r>
            <w:r w:rsidR="00AC2F34">
              <w:rPr>
                <w:b/>
                <w:sz w:val="24"/>
                <w:szCs w:val="24"/>
              </w:rPr>
              <w:t>:</w:t>
            </w:r>
            <w:r w:rsidR="00925A88">
              <w:rPr>
                <w:b/>
                <w:sz w:val="24"/>
                <w:szCs w:val="24"/>
              </w:rPr>
              <w:t xml:space="preserve"> </w:t>
            </w:r>
            <w:r w:rsidR="00BA6E66" w:rsidRPr="00BA6E66">
              <w:rPr>
                <w:sz w:val="24"/>
                <w:szCs w:val="24"/>
              </w:rPr>
              <w:t>ELA and SS</w:t>
            </w:r>
          </w:p>
          <w:p w14:paraId="3DE53D33" w14:textId="77777777" w:rsidR="00B42A21" w:rsidRDefault="00B42A21" w:rsidP="00B44502">
            <w:pPr>
              <w:rPr>
                <w:b/>
                <w:sz w:val="24"/>
                <w:szCs w:val="24"/>
              </w:rPr>
            </w:pPr>
          </w:p>
        </w:tc>
        <w:tc>
          <w:tcPr>
            <w:tcW w:w="2647" w:type="dxa"/>
          </w:tcPr>
          <w:p w14:paraId="1E69A499" w14:textId="46A97322" w:rsidR="00BD37BE" w:rsidRDefault="00BD37BE" w:rsidP="00B44502">
            <w:pPr>
              <w:rPr>
                <w:b/>
                <w:sz w:val="24"/>
                <w:szCs w:val="24"/>
              </w:rPr>
            </w:pPr>
            <w:r>
              <w:rPr>
                <w:b/>
                <w:sz w:val="24"/>
                <w:szCs w:val="24"/>
              </w:rPr>
              <w:t xml:space="preserve">Unit </w:t>
            </w:r>
            <w:r w:rsidR="002F34B5">
              <w:rPr>
                <w:b/>
                <w:sz w:val="24"/>
                <w:szCs w:val="24"/>
              </w:rPr>
              <w:t>Topic/</w:t>
            </w:r>
            <w:r>
              <w:rPr>
                <w:b/>
                <w:sz w:val="24"/>
                <w:szCs w:val="24"/>
              </w:rPr>
              <w:t xml:space="preserve">Theme: </w:t>
            </w:r>
            <w:r w:rsidR="00BA6E66" w:rsidRPr="00BA6E66">
              <w:rPr>
                <w:sz w:val="24"/>
                <w:szCs w:val="24"/>
              </w:rPr>
              <w:t>The Holocaust</w:t>
            </w:r>
          </w:p>
        </w:tc>
        <w:tc>
          <w:tcPr>
            <w:tcW w:w="5131" w:type="dxa"/>
          </w:tcPr>
          <w:p w14:paraId="55DC379B" w14:textId="450CE957" w:rsidR="00BD37BE" w:rsidRPr="004C6C89" w:rsidRDefault="00BD37BE" w:rsidP="00B44502">
            <w:pPr>
              <w:rPr>
                <w:sz w:val="24"/>
                <w:szCs w:val="24"/>
              </w:rPr>
            </w:pPr>
            <w:r>
              <w:rPr>
                <w:b/>
                <w:sz w:val="24"/>
                <w:szCs w:val="24"/>
              </w:rPr>
              <w:t xml:space="preserve">Lesson Title: </w:t>
            </w:r>
            <w:r w:rsidR="004C6C89">
              <w:rPr>
                <w:sz w:val="24"/>
                <w:szCs w:val="24"/>
              </w:rPr>
              <w:t>Number the Stars Lesson (Day One)</w:t>
            </w:r>
          </w:p>
        </w:tc>
      </w:tr>
      <w:tr w:rsidR="00042F8A" w14:paraId="4534235C" w14:textId="77777777" w:rsidTr="00042F8A">
        <w:trPr>
          <w:trHeight w:val="467"/>
        </w:trPr>
        <w:tc>
          <w:tcPr>
            <w:tcW w:w="10985" w:type="dxa"/>
            <w:gridSpan w:val="3"/>
          </w:tcPr>
          <w:p w14:paraId="597158EF" w14:textId="77777777" w:rsidR="00042F8A" w:rsidRDefault="00042F8A" w:rsidP="00194BC8">
            <w:r>
              <w:t xml:space="preserve">Find  the TEKS, ELPS, and CCRS standards at this link: </w:t>
            </w:r>
          </w:p>
          <w:p w14:paraId="6C6DA3DC" w14:textId="77777777" w:rsidR="00042F8A" w:rsidRDefault="00C574F7" w:rsidP="00194BC8">
            <w:pPr>
              <w:rPr>
                <w:b/>
                <w:sz w:val="24"/>
                <w:szCs w:val="24"/>
              </w:rPr>
            </w:pPr>
            <w:hyperlink r:id="rId8" w:history="1">
              <w:r w:rsidR="00042F8A">
                <w:rPr>
                  <w:rStyle w:val="Hyperlink"/>
                </w:rPr>
                <w:t>http://www.teksresourcesystem.net/module/standards/Tools/Search</w:t>
              </w:r>
            </w:hyperlink>
          </w:p>
        </w:tc>
      </w:tr>
      <w:tr w:rsidR="00AC2F34" w14:paraId="6C1E8FD6" w14:textId="77777777" w:rsidTr="00B44502">
        <w:trPr>
          <w:trHeight w:val="240"/>
        </w:trPr>
        <w:tc>
          <w:tcPr>
            <w:tcW w:w="3207" w:type="dxa"/>
          </w:tcPr>
          <w:p w14:paraId="7C3D64BF" w14:textId="77777777" w:rsidR="00AC2F34" w:rsidRDefault="00AC2F34" w:rsidP="00194BC8">
            <w:pPr>
              <w:rPr>
                <w:b/>
                <w:sz w:val="24"/>
                <w:szCs w:val="24"/>
              </w:rPr>
            </w:pPr>
            <w:r>
              <w:rPr>
                <w:b/>
                <w:sz w:val="24"/>
                <w:szCs w:val="24"/>
              </w:rPr>
              <w:t>Relevant TEKS</w:t>
            </w:r>
            <w:r w:rsidR="00210B00">
              <w:rPr>
                <w:b/>
                <w:sz w:val="24"/>
                <w:szCs w:val="24"/>
              </w:rPr>
              <w:t>:</w:t>
            </w:r>
          </w:p>
          <w:p w14:paraId="2C5FD0A8" w14:textId="63D28506" w:rsidR="00BA6E66" w:rsidRPr="00BA6E66" w:rsidRDefault="00925A88" w:rsidP="00BA6E66">
            <w:pPr>
              <w:rPr>
                <w:sz w:val="24"/>
                <w:szCs w:val="24"/>
              </w:rPr>
            </w:pPr>
            <w:r w:rsidRPr="00BA6E66">
              <w:rPr>
                <w:sz w:val="24"/>
                <w:szCs w:val="24"/>
              </w:rPr>
              <w:t>ELA 4.1(A)</w:t>
            </w:r>
            <w:r w:rsidR="00BA6E66">
              <w:rPr>
                <w:sz w:val="24"/>
                <w:szCs w:val="24"/>
              </w:rPr>
              <w:t>: Students read grade-level text with fluency and comprehension. Students are expected to:</w:t>
            </w:r>
            <w:r w:rsidR="00BA6E66">
              <w:rPr>
                <w:sz w:val="24"/>
                <w:szCs w:val="24"/>
              </w:rPr>
              <w:br/>
              <w:t>(A) Read aloud grade-level stories with fluency (rate, accuracy, expression, appropriate phrasing) and comprehension.</w:t>
            </w:r>
            <w:r w:rsidR="00BA6E66" w:rsidRPr="00BA6E66">
              <w:rPr>
                <w:sz w:val="24"/>
                <w:szCs w:val="24"/>
              </w:rPr>
              <w:t xml:space="preserve"> </w:t>
            </w:r>
            <w:r w:rsidR="00BA6E66">
              <w:rPr>
                <w:sz w:val="24"/>
                <w:szCs w:val="24"/>
              </w:rPr>
              <w:br/>
            </w:r>
            <w:r w:rsidR="00BA6E66">
              <w:rPr>
                <w:sz w:val="24"/>
                <w:szCs w:val="24"/>
              </w:rPr>
              <w:br/>
            </w:r>
            <w:r w:rsidR="00BA6E66" w:rsidRPr="00BA6E66">
              <w:rPr>
                <w:sz w:val="24"/>
                <w:szCs w:val="24"/>
              </w:rPr>
              <w:t>SS 4.5(A): The student understands important issues, events, and individuals of the 20th century in Texas. The student is expected to:</w:t>
            </w:r>
          </w:p>
          <w:p w14:paraId="5A4EFBE8" w14:textId="1B11974A" w:rsidR="00AC2F34" w:rsidRDefault="00BA6E66" w:rsidP="00BA6E66">
            <w:pPr>
              <w:rPr>
                <w:b/>
                <w:sz w:val="24"/>
                <w:szCs w:val="24"/>
              </w:rPr>
            </w:pPr>
            <w:r>
              <w:rPr>
                <w:sz w:val="24"/>
                <w:szCs w:val="24"/>
              </w:rPr>
              <w:t>(A)  I</w:t>
            </w:r>
            <w:r w:rsidRPr="00BA6E66">
              <w:rPr>
                <w:sz w:val="24"/>
                <w:szCs w:val="24"/>
              </w:rPr>
              <w:t>dentify the impact of various issues and events on life in Texas such as urbanization, increased use of oil and gas, the Great Depression, the Dust Bowl, and World War II</w:t>
            </w:r>
            <w:r>
              <w:rPr>
                <w:sz w:val="24"/>
                <w:szCs w:val="24"/>
              </w:rPr>
              <w:t>.</w:t>
            </w:r>
          </w:p>
        </w:tc>
        <w:tc>
          <w:tcPr>
            <w:tcW w:w="2647" w:type="dxa"/>
          </w:tcPr>
          <w:p w14:paraId="4062879F" w14:textId="77777777" w:rsidR="00AC2F34" w:rsidRDefault="00AC2F34" w:rsidP="00194BC8">
            <w:pPr>
              <w:rPr>
                <w:b/>
                <w:sz w:val="24"/>
                <w:szCs w:val="24"/>
              </w:rPr>
            </w:pPr>
            <w:r>
              <w:rPr>
                <w:b/>
                <w:sz w:val="24"/>
                <w:szCs w:val="24"/>
              </w:rPr>
              <w:t>Relevant ELPS</w:t>
            </w:r>
            <w:r w:rsidR="00210B00">
              <w:rPr>
                <w:b/>
                <w:sz w:val="24"/>
                <w:szCs w:val="24"/>
              </w:rPr>
              <w:t>:</w:t>
            </w:r>
          </w:p>
          <w:p w14:paraId="2322CB53" w14:textId="2AAEDC85" w:rsidR="00BA6E66" w:rsidRPr="00BA6E66" w:rsidRDefault="00AC4649" w:rsidP="00194BC8">
            <w:pPr>
              <w:rPr>
                <w:sz w:val="24"/>
                <w:szCs w:val="24"/>
              </w:rPr>
            </w:pPr>
            <w:r>
              <w:rPr>
                <w:sz w:val="24"/>
                <w:szCs w:val="24"/>
              </w:rPr>
              <w:t>ELPS.c.4J: Demonstrate English comprehension and expand reading skills by employing inferential skills such as predicating, making connections between ideas, drawing inferences and conclusions from text and graphic sources, and finding supporting text evidence commensurate with content area needs.</w:t>
            </w:r>
          </w:p>
        </w:tc>
        <w:tc>
          <w:tcPr>
            <w:tcW w:w="5131" w:type="dxa"/>
          </w:tcPr>
          <w:p w14:paraId="3364DE28" w14:textId="2F7A7391" w:rsidR="00AC4649" w:rsidRDefault="00AC2F34" w:rsidP="00194BC8">
            <w:pPr>
              <w:rPr>
                <w:sz w:val="24"/>
                <w:szCs w:val="24"/>
              </w:rPr>
            </w:pPr>
            <w:r>
              <w:rPr>
                <w:b/>
                <w:sz w:val="24"/>
                <w:szCs w:val="24"/>
              </w:rPr>
              <w:t>Relevant TX CCRS</w:t>
            </w:r>
            <w:r w:rsidR="00210B00">
              <w:rPr>
                <w:b/>
                <w:sz w:val="24"/>
                <w:szCs w:val="24"/>
              </w:rPr>
              <w:t>:</w:t>
            </w:r>
            <w:r w:rsidR="00AC4649">
              <w:rPr>
                <w:b/>
                <w:sz w:val="24"/>
                <w:szCs w:val="24"/>
              </w:rPr>
              <w:br/>
            </w:r>
            <w:r w:rsidR="00AC4649">
              <w:rPr>
                <w:sz w:val="24"/>
                <w:szCs w:val="24"/>
              </w:rPr>
              <w:t>ELA:</w:t>
            </w:r>
          </w:p>
          <w:p w14:paraId="137A2B37" w14:textId="77777777" w:rsidR="00AC2F34" w:rsidRDefault="00AC4649" w:rsidP="00194BC8">
            <w:pPr>
              <w:rPr>
                <w:sz w:val="24"/>
                <w:szCs w:val="24"/>
              </w:rPr>
            </w:pPr>
            <w:r>
              <w:rPr>
                <w:sz w:val="24"/>
                <w:szCs w:val="24"/>
              </w:rPr>
              <w:t>E/LAS.IV.A.3: Use a variety of strategies to enhance listening comprehension (e.g., focus attention on message, monitor message for clarity and understanding, providing verbal and nonverbal feedback, note cues such as change of pace or particular words that indicate a new point is about to be made, select and organize key information).</w:t>
            </w:r>
          </w:p>
          <w:p w14:paraId="1FF3E120" w14:textId="77777777" w:rsidR="00AC4649" w:rsidRDefault="00AC4649" w:rsidP="00194BC8">
            <w:pPr>
              <w:rPr>
                <w:sz w:val="24"/>
                <w:szCs w:val="24"/>
              </w:rPr>
            </w:pPr>
          </w:p>
          <w:p w14:paraId="08DEF30B" w14:textId="5221286D" w:rsidR="00AC4649" w:rsidRPr="00AC4649" w:rsidRDefault="00AC4649" w:rsidP="00194BC8">
            <w:pPr>
              <w:rPr>
                <w:sz w:val="24"/>
                <w:szCs w:val="24"/>
              </w:rPr>
            </w:pPr>
            <w:r>
              <w:rPr>
                <w:sz w:val="24"/>
                <w:szCs w:val="24"/>
              </w:rPr>
              <w:t>SS:</w:t>
            </w:r>
            <w:r>
              <w:rPr>
                <w:sz w:val="24"/>
                <w:szCs w:val="24"/>
              </w:rPr>
              <w:br/>
              <w:t>E/LAS.II.C.3: Analyze works of literature for what they suggest about the historical period and cultural context in which they were written.</w:t>
            </w:r>
          </w:p>
        </w:tc>
      </w:tr>
      <w:tr w:rsidR="00210B00" w14:paraId="73B25905" w14:textId="77777777" w:rsidTr="00194BC8">
        <w:trPr>
          <w:trHeight w:val="240"/>
        </w:trPr>
        <w:tc>
          <w:tcPr>
            <w:tcW w:w="10985" w:type="dxa"/>
            <w:gridSpan w:val="3"/>
            <w:shd w:val="clear" w:color="auto" w:fill="FFFFFF" w:themeFill="background1"/>
          </w:tcPr>
          <w:p w14:paraId="6B80F056" w14:textId="45E86595" w:rsidR="00210B00" w:rsidRPr="00CC0624" w:rsidRDefault="00210B00" w:rsidP="00194BC8">
            <w:pPr>
              <w:rPr>
                <w:sz w:val="24"/>
                <w:szCs w:val="24"/>
              </w:rPr>
            </w:pPr>
            <w:r>
              <w:rPr>
                <w:b/>
                <w:sz w:val="24"/>
                <w:szCs w:val="24"/>
              </w:rPr>
              <w:t>Lesson Objective(s)/Performance Outcomes</w:t>
            </w:r>
            <w:r w:rsidR="00CC0624">
              <w:rPr>
                <w:b/>
                <w:sz w:val="24"/>
                <w:szCs w:val="24"/>
              </w:rPr>
              <w:br/>
            </w:r>
            <w:r w:rsidR="00CC0624" w:rsidRPr="00C330E1">
              <w:rPr>
                <w:sz w:val="24"/>
                <w:szCs w:val="24"/>
                <w:u w:val="single"/>
              </w:rPr>
              <w:t>Obj</w:t>
            </w:r>
            <w:r w:rsidR="004C6C89" w:rsidRPr="00C330E1">
              <w:rPr>
                <w:sz w:val="24"/>
                <w:szCs w:val="24"/>
                <w:u w:val="single"/>
              </w:rPr>
              <w:t>ectives</w:t>
            </w:r>
            <w:r w:rsidR="004C6C89">
              <w:rPr>
                <w:sz w:val="24"/>
                <w:szCs w:val="24"/>
              </w:rPr>
              <w:t>:</w:t>
            </w:r>
            <w:r w:rsidR="004C6C89">
              <w:rPr>
                <w:sz w:val="24"/>
                <w:szCs w:val="24"/>
              </w:rPr>
              <w:br/>
              <w:t>What can students predict</w:t>
            </w:r>
            <w:r w:rsidR="00CC0624">
              <w:rPr>
                <w:sz w:val="24"/>
                <w:szCs w:val="24"/>
              </w:rPr>
              <w:t xml:space="preserve"> will happen in the next chapter?</w:t>
            </w:r>
            <w:r w:rsidR="00C330E1">
              <w:rPr>
                <w:sz w:val="24"/>
                <w:szCs w:val="24"/>
              </w:rPr>
              <w:br/>
              <w:t>What differences can the students infer between Annemarie and Ellen?</w:t>
            </w:r>
            <w:r w:rsidR="00162298">
              <w:rPr>
                <w:sz w:val="24"/>
                <w:szCs w:val="24"/>
              </w:rPr>
              <w:br/>
            </w:r>
            <w:r w:rsidR="00C330E1" w:rsidRPr="00C330E1">
              <w:rPr>
                <w:sz w:val="24"/>
                <w:szCs w:val="24"/>
                <w:u w:val="single"/>
              </w:rPr>
              <w:t>Performance Outcome</w:t>
            </w:r>
            <w:r w:rsidR="00162298" w:rsidRPr="00162298">
              <w:rPr>
                <w:sz w:val="24"/>
                <w:szCs w:val="24"/>
              </w:rPr>
              <w:t>:</w:t>
            </w:r>
            <w:r w:rsidR="00162298">
              <w:rPr>
                <w:b/>
                <w:sz w:val="24"/>
                <w:szCs w:val="24"/>
              </w:rPr>
              <w:br/>
            </w:r>
            <w:r w:rsidR="00162298">
              <w:rPr>
                <w:sz w:val="24"/>
                <w:szCs w:val="24"/>
              </w:rPr>
              <w:t xml:space="preserve">The student will be able to </w:t>
            </w:r>
            <w:r w:rsidR="00D756EC">
              <w:rPr>
                <w:sz w:val="24"/>
                <w:szCs w:val="24"/>
              </w:rPr>
              <w:t>r</w:t>
            </w:r>
            <w:r w:rsidR="00D756EC" w:rsidRPr="00D756EC">
              <w:rPr>
                <w:sz w:val="24"/>
                <w:szCs w:val="24"/>
              </w:rPr>
              <w:t xml:space="preserve">ecognize his or her own ability to work for justice and make a difference in one's </w:t>
            </w:r>
            <w:r w:rsidR="00D756EC" w:rsidRPr="00D756EC">
              <w:rPr>
                <w:sz w:val="24"/>
                <w:szCs w:val="24"/>
              </w:rPr>
              <w:lastRenderedPageBreak/>
              <w:t>own society and culture</w:t>
            </w:r>
            <w:r w:rsidR="00D756EC">
              <w:rPr>
                <w:sz w:val="24"/>
                <w:szCs w:val="24"/>
              </w:rPr>
              <w:t>.</w:t>
            </w:r>
            <w:r w:rsidR="00CC0624">
              <w:rPr>
                <w:sz w:val="24"/>
                <w:szCs w:val="24"/>
              </w:rPr>
              <w:br/>
            </w:r>
          </w:p>
          <w:p w14:paraId="4C910D26" w14:textId="77777777" w:rsidR="00210B00" w:rsidRDefault="00210B00" w:rsidP="00194BC8">
            <w:pPr>
              <w:rPr>
                <w:b/>
                <w:sz w:val="24"/>
                <w:szCs w:val="24"/>
              </w:rPr>
            </w:pPr>
          </w:p>
        </w:tc>
      </w:tr>
      <w:tr w:rsidR="00210B00" w14:paraId="150E648E" w14:textId="77777777" w:rsidTr="00194BC8">
        <w:trPr>
          <w:trHeight w:val="240"/>
        </w:trPr>
        <w:tc>
          <w:tcPr>
            <w:tcW w:w="10985" w:type="dxa"/>
            <w:gridSpan w:val="3"/>
            <w:shd w:val="clear" w:color="auto" w:fill="FFFFFF" w:themeFill="background1"/>
          </w:tcPr>
          <w:p w14:paraId="1C0E1C70" w14:textId="4239849E" w:rsidR="00210B00" w:rsidRPr="00D5616A" w:rsidRDefault="00210B00" w:rsidP="00210B00">
            <w:pPr>
              <w:rPr>
                <w:sz w:val="24"/>
                <w:szCs w:val="24"/>
              </w:rPr>
            </w:pPr>
            <w:r>
              <w:rPr>
                <w:b/>
                <w:sz w:val="24"/>
                <w:szCs w:val="24"/>
              </w:rPr>
              <w:lastRenderedPageBreak/>
              <w:t>Assessment (Description/Criteria)</w:t>
            </w:r>
            <w:r w:rsidR="00CC0624">
              <w:rPr>
                <w:b/>
                <w:sz w:val="24"/>
                <w:szCs w:val="24"/>
              </w:rPr>
              <w:br/>
              <w:t>Formative:</w:t>
            </w:r>
            <w:r w:rsidR="0039260D">
              <w:rPr>
                <w:b/>
                <w:sz w:val="24"/>
                <w:szCs w:val="24"/>
              </w:rPr>
              <w:t xml:space="preserve"> </w:t>
            </w:r>
            <w:r w:rsidR="0039260D">
              <w:rPr>
                <w:sz w:val="24"/>
                <w:szCs w:val="24"/>
              </w:rPr>
              <w:t>Ask descriptive questions at the before, during, and after the chapters have been read. While reading out-loud, stop to make sure the students are grasping the content that is being discussed and have them make predictions.</w:t>
            </w:r>
            <w:r w:rsidR="00CC0624">
              <w:rPr>
                <w:b/>
                <w:sz w:val="24"/>
                <w:szCs w:val="24"/>
              </w:rPr>
              <w:br/>
              <w:t>Summative:</w:t>
            </w:r>
            <w:r w:rsidR="004C6C89">
              <w:rPr>
                <w:b/>
                <w:sz w:val="24"/>
                <w:szCs w:val="24"/>
              </w:rPr>
              <w:t xml:space="preserve"> </w:t>
            </w:r>
            <w:r w:rsidR="00D5616A">
              <w:rPr>
                <w:sz w:val="24"/>
                <w:szCs w:val="24"/>
              </w:rPr>
              <w:t xml:space="preserve">Collect the students’ ‘Character Map’ booklets </w:t>
            </w:r>
            <w:r w:rsidR="0039260D">
              <w:rPr>
                <w:sz w:val="24"/>
                <w:szCs w:val="24"/>
              </w:rPr>
              <w:t>and determine if they are grasping the distinctive characteristics of the characters. Notice if they are using vivid descriptors or just basic information to determine which students need ‘extra’ help.</w:t>
            </w:r>
          </w:p>
          <w:p w14:paraId="2F6371B8" w14:textId="4501A542" w:rsidR="00210B00" w:rsidRDefault="00210B00" w:rsidP="0039260D">
            <w:pPr>
              <w:rPr>
                <w:b/>
                <w:sz w:val="24"/>
                <w:szCs w:val="24"/>
              </w:rPr>
            </w:pPr>
          </w:p>
        </w:tc>
      </w:tr>
      <w:tr w:rsidR="00210B00" w14:paraId="4C4DD183" w14:textId="77777777" w:rsidTr="00194BC8">
        <w:trPr>
          <w:trHeight w:val="977"/>
        </w:trPr>
        <w:tc>
          <w:tcPr>
            <w:tcW w:w="10985" w:type="dxa"/>
            <w:gridSpan w:val="3"/>
            <w:shd w:val="clear" w:color="auto" w:fill="FFFFFF" w:themeFill="background1"/>
          </w:tcPr>
          <w:p w14:paraId="643464B7" w14:textId="77777777" w:rsidR="00210B00" w:rsidRDefault="00210B00" w:rsidP="00194BC8">
            <w:pPr>
              <w:rPr>
                <w:b/>
                <w:sz w:val="24"/>
                <w:szCs w:val="24"/>
              </w:rPr>
            </w:pPr>
            <w:r>
              <w:rPr>
                <w:b/>
                <w:sz w:val="24"/>
                <w:szCs w:val="24"/>
              </w:rPr>
              <w:t>Materials and Resources</w:t>
            </w:r>
          </w:p>
          <w:p w14:paraId="514FC901" w14:textId="49002469" w:rsidR="00D756EC" w:rsidRDefault="00CC0624" w:rsidP="00CC0624">
            <w:pPr>
              <w:rPr>
                <w:b/>
                <w:sz w:val="24"/>
                <w:szCs w:val="24"/>
              </w:rPr>
            </w:pPr>
            <w:r w:rsidRPr="00CC0624">
              <w:rPr>
                <w:b/>
                <w:sz w:val="24"/>
                <w:szCs w:val="24"/>
              </w:rPr>
              <w:t>Book</w:t>
            </w:r>
            <w:r w:rsidRPr="00CC0624">
              <w:rPr>
                <w:sz w:val="24"/>
                <w:szCs w:val="24"/>
              </w:rPr>
              <w:t>:</w:t>
            </w:r>
            <w:r w:rsidRPr="00CC0624">
              <w:rPr>
                <w:sz w:val="24"/>
                <w:szCs w:val="24"/>
                <w:u w:val="single"/>
              </w:rPr>
              <w:br/>
            </w:r>
            <w:r w:rsidR="00AC4649" w:rsidRPr="00CC0624">
              <w:rPr>
                <w:sz w:val="24"/>
                <w:szCs w:val="24"/>
                <w:u w:val="single"/>
              </w:rPr>
              <w:t>Number the Stars</w:t>
            </w:r>
            <w:r w:rsidR="005C4DC9">
              <w:rPr>
                <w:sz w:val="24"/>
                <w:szCs w:val="24"/>
              </w:rPr>
              <w:t xml:space="preserve"> by Lo</w:t>
            </w:r>
            <w:r w:rsidR="00AC4649" w:rsidRPr="00CC0624">
              <w:rPr>
                <w:sz w:val="24"/>
                <w:szCs w:val="24"/>
              </w:rPr>
              <w:t>is Lowery</w:t>
            </w:r>
            <w:r w:rsidRPr="00CC0624">
              <w:rPr>
                <w:sz w:val="24"/>
                <w:szCs w:val="24"/>
              </w:rPr>
              <w:br/>
            </w:r>
          </w:p>
          <w:p w14:paraId="3B0F0CE1" w14:textId="77777777" w:rsidR="00D756EC" w:rsidRDefault="00CC0624" w:rsidP="00CC0624">
            <w:pPr>
              <w:rPr>
                <w:sz w:val="24"/>
                <w:szCs w:val="24"/>
              </w:rPr>
            </w:pPr>
            <w:r w:rsidRPr="00CC0624">
              <w:rPr>
                <w:b/>
                <w:sz w:val="24"/>
                <w:szCs w:val="24"/>
              </w:rPr>
              <w:t>Activities</w:t>
            </w:r>
            <w:r w:rsidRPr="00CC0624">
              <w:rPr>
                <w:sz w:val="24"/>
                <w:szCs w:val="24"/>
              </w:rPr>
              <w:t>:</w:t>
            </w:r>
          </w:p>
          <w:p w14:paraId="4D701C51" w14:textId="2C2AD9F4" w:rsidR="00D756EC" w:rsidRPr="00020861" w:rsidRDefault="00D756EC" w:rsidP="00D756EC">
            <w:pPr>
              <w:pStyle w:val="ListParagraph"/>
              <w:numPr>
                <w:ilvl w:val="0"/>
                <w:numId w:val="7"/>
              </w:numPr>
              <w:rPr>
                <w:b/>
                <w:sz w:val="24"/>
                <w:szCs w:val="24"/>
              </w:rPr>
            </w:pPr>
            <w:r>
              <w:rPr>
                <w:sz w:val="24"/>
                <w:szCs w:val="24"/>
              </w:rPr>
              <w:t xml:space="preserve">Character Map: </w:t>
            </w:r>
            <w:hyperlink r:id="rId9" w:history="1">
              <w:r w:rsidRPr="00D756EC">
                <w:rPr>
                  <w:rStyle w:val="Hyperlink"/>
                  <w:sz w:val="24"/>
                  <w:szCs w:val="24"/>
                </w:rPr>
                <w:t>http://www.storyboardthat.com/storyboards/beckyharvey/number-the-stars--fast-character-map</w:t>
              </w:r>
            </w:hyperlink>
            <w:r w:rsidRPr="00D756EC">
              <w:rPr>
                <w:sz w:val="24"/>
                <w:szCs w:val="24"/>
              </w:rPr>
              <w:t xml:space="preserve"> </w:t>
            </w:r>
            <w:r>
              <w:rPr>
                <w:sz w:val="24"/>
                <w:szCs w:val="24"/>
              </w:rPr>
              <w:t>(ELA)</w:t>
            </w:r>
          </w:p>
          <w:p w14:paraId="598DD229" w14:textId="0AD03452" w:rsidR="00020861" w:rsidRPr="00020861" w:rsidRDefault="00020861" w:rsidP="00020861">
            <w:pPr>
              <w:pStyle w:val="ListParagraph"/>
              <w:numPr>
                <w:ilvl w:val="0"/>
                <w:numId w:val="7"/>
              </w:numPr>
              <w:rPr>
                <w:b/>
                <w:sz w:val="24"/>
                <w:szCs w:val="24"/>
              </w:rPr>
            </w:pPr>
            <w:r>
              <w:rPr>
                <w:sz w:val="24"/>
                <w:szCs w:val="24"/>
              </w:rPr>
              <w:t xml:space="preserve">Character Jeopardy: </w:t>
            </w:r>
            <w:hyperlink r:id="rId10" w:history="1">
              <w:r w:rsidRPr="00FA2161">
                <w:rPr>
                  <w:rStyle w:val="Hyperlink"/>
                  <w:sz w:val="24"/>
                  <w:szCs w:val="24"/>
                </w:rPr>
                <w:t>https://www.teachervision.com/world-war-ii-1939-1945/number-stars-character-jeopardy</w:t>
              </w:r>
            </w:hyperlink>
            <w:r>
              <w:rPr>
                <w:sz w:val="24"/>
                <w:szCs w:val="24"/>
              </w:rPr>
              <w:t xml:space="preserve"> (ELA)</w:t>
            </w:r>
          </w:p>
          <w:p w14:paraId="127FD9E9" w14:textId="011F7A66" w:rsidR="00D756EC" w:rsidRPr="00D756EC" w:rsidRDefault="00D756EC" w:rsidP="00020861">
            <w:pPr>
              <w:pStyle w:val="ListParagraph"/>
              <w:numPr>
                <w:ilvl w:val="0"/>
                <w:numId w:val="7"/>
              </w:numPr>
              <w:rPr>
                <w:b/>
                <w:sz w:val="24"/>
                <w:szCs w:val="24"/>
              </w:rPr>
            </w:pPr>
            <w:r>
              <w:rPr>
                <w:sz w:val="24"/>
                <w:szCs w:val="24"/>
              </w:rPr>
              <w:t xml:space="preserve">Mapmakers: </w:t>
            </w:r>
            <w:hyperlink r:id="rId11" w:history="1">
              <w:r w:rsidR="00020861" w:rsidRPr="00FA2161">
                <w:rPr>
                  <w:rStyle w:val="Hyperlink"/>
                  <w:sz w:val="24"/>
                  <w:szCs w:val="24"/>
                </w:rPr>
                <w:t>https://www.prestwickhouse.com/samples/201559.pdf</w:t>
              </w:r>
            </w:hyperlink>
            <w:r w:rsidR="00020861">
              <w:rPr>
                <w:sz w:val="24"/>
                <w:szCs w:val="24"/>
              </w:rPr>
              <w:t xml:space="preserve"> (SS)</w:t>
            </w:r>
          </w:p>
          <w:p w14:paraId="15284120" w14:textId="6D93BD81" w:rsidR="00210B00" w:rsidRDefault="00CC0624" w:rsidP="00194BC8">
            <w:pPr>
              <w:rPr>
                <w:b/>
                <w:sz w:val="24"/>
                <w:szCs w:val="24"/>
              </w:rPr>
            </w:pPr>
            <w:r w:rsidRPr="00CC0624">
              <w:rPr>
                <w:sz w:val="24"/>
                <w:szCs w:val="24"/>
              </w:rPr>
              <w:br/>
            </w:r>
            <w:r>
              <w:rPr>
                <w:b/>
                <w:sz w:val="24"/>
                <w:szCs w:val="24"/>
              </w:rPr>
              <w:t>Other Materials:</w:t>
            </w:r>
          </w:p>
          <w:p w14:paraId="57DA027C" w14:textId="5F6DB8CA" w:rsidR="00020861" w:rsidRPr="00020861" w:rsidRDefault="00020861" w:rsidP="00020861">
            <w:pPr>
              <w:pStyle w:val="ListParagraph"/>
              <w:numPr>
                <w:ilvl w:val="0"/>
                <w:numId w:val="8"/>
              </w:numPr>
              <w:rPr>
                <w:sz w:val="24"/>
                <w:szCs w:val="24"/>
              </w:rPr>
            </w:pPr>
            <w:r>
              <w:rPr>
                <w:sz w:val="24"/>
                <w:szCs w:val="24"/>
              </w:rPr>
              <w:t>Computer</w:t>
            </w:r>
          </w:p>
          <w:p w14:paraId="6BB2FAD6" w14:textId="268D48A2" w:rsidR="00020861" w:rsidRPr="00020861" w:rsidRDefault="00020861" w:rsidP="00194BC8">
            <w:pPr>
              <w:rPr>
                <w:sz w:val="24"/>
                <w:szCs w:val="24"/>
              </w:rPr>
            </w:pPr>
          </w:p>
        </w:tc>
      </w:tr>
      <w:tr w:rsidR="007451E5" w14:paraId="292F1757" w14:textId="77777777" w:rsidTr="007451E5">
        <w:trPr>
          <w:trHeight w:val="977"/>
        </w:trPr>
        <w:tc>
          <w:tcPr>
            <w:tcW w:w="10985" w:type="dxa"/>
            <w:gridSpan w:val="3"/>
            <w:shd w:val="clear" w:color="auto" w:fill="FFFFFF" w:themeFill="background1"/>
          </w:tcPr>
          <w:p w14:paraId="606B6C79" w14:textId="77777777" w:rsidR="007451E5" w:rsidRDefault="007451E5" w:rsidP="007451E5">
            <w:pPr>
              <w:rPr>
                <w:b/>
                <w:sz w:val="24"/>
                <w:szCs w:val="24"/>
              </w:rPr>
            </w:pPr>
            <w:r>
              <w:rPr>
                <w:b/>
                <w:sz w:val="24"/>
                <w:szCs w:val="24"/>
              </w:rPr>
              <w:t>Management of the Instructional Environment</w:t>
            </w:r>
          </w:p>
          <w:p w14:paraId="142D4EA7" w14:textId="45761CF4" w:rsidR="007451E5" w:rsidRPr="00C330E1" w:rsidRDefault="00C330E1" w:rsidP="00210B00">
            <w:pPr>
              <w:rPr>
                <w:sz w:val="24"/>
                <w:szCs w:val="24"/>
              </w:rPr>
            </w:pPr>
            <w:r>
              <w:rPr>
                <w:sz w:val="24"/>
                <w:szCs w:val="24"/>
              </w:rPr>
              <w:t>In English- Language Arts:</w:t>
            </w:r>
            <w:r>
              <w:rPr>
                <w:sz w:val="24"/>
                <w:szCs w:val="24"/>
              </w:rPr>
              <w:br/>
              <w:t>Students will start off in their ‘reading places’.</w:t>
            </w:r>
            <w:r>
              <w:rPr>
                <w:sz w:val="24"/>
                <w:szCs w:val="24"/>
              </w:rPr>
              <w:br/>
              <w:t>After the chapters have been read, students will go to their reading groups and work for about 15 min. on their character maps.</w:t>
            </w:r>
            <w:r>
              <w:rPr>
                <w:sz w:val="24"/>
                <w:szCs w:val="24"/>
              </w:rPr>
              <w:br/>
              <w:t>Once done, students will participate in the class activity ‘Jeopardy’ to assess their understanding and knowledge of what has been covered.</w:t>
            </w:r>
            <w:r>
              <w:rPr>
                <w:sz w:val="24"/>
                <w:szCs w:val="24"/>
              </w:rPr>
              <w:br/>
            </w:r>
            <w:r>
              <w:rPr>
                <w:sz w:val="24"/>
                <w:szCs w:val="24"/>
              </w:rPr>
              <w:br/>
              <w:t>In Social Studies:</w:t>
            </w:r>
            <w:r>
              <w:rPr>
                <w:sz w:val="24"/>
                <w:szCs w:val="24"/>
              </w:rPr>
              <w:br/>
              <w:t>Students will fill out their Mapmakers Activity in small groups.</w:t>
            </w:r>
            <w:r>
              <w:rPr>
                <w:sz w:val="24"/>
                <w:szCs w:val="24"/>
              </w:rPr>
              <w:br/>
              <w:t>Once done, it will be discussed as a class.</w:t>
            </w:r>
          </w:p>
        </w:tc>
      </w:tr>
      <w:tr w:rsidR="00210B00" w14:paraId="3AB02354" w14:textId="77777777" w:rsidTr="00194BC8">
        <w:trPr>
          <w:trHeight w:val="259"/>
        </w:trPr>
        <w:tc>
          <w:tcPr>
            <w:tcW w:w="10985" w:type="dxa"/>
            <w:gridSpan w:val="3"/>
            <w:shd w:val="clear" w:color="auto" w:fill="FFFFFF" w:themeFill="background1"/>
          </w:tcPr>
          <w:p w14:paraId="0E9F20B4" w14:textId="77777777" w:rsidR="00210B00" w:rsidRDefault="00210B00" w:rsidP="00B44502">
            <w:pPr>
              <w:rPr>
                <w:b/>
                <w:sz w:val="24"/>
                <w:szCs w:val="24"/>
              </w:rPr>
            </w:pPr>
            <w:r>
              <w:rPr>
                <w:b/>
                <w:sz w:val="24"/>
                <w:szCs w:val="24"/>
              </w:rPr>
              <w:t>Technology Integration</w:t>
            </w:r>
          </w:p>
          <w:p w14:paraId="09B6406F" w14:textId="09539594" w:rsidR="007451E5" w:rsidRPr="00624912" w:rsidRDefault="0088652E" w:rsidP="00B44502">
            <w:pPr>
              <w:rPr>
                <w:sz w:val="24"/>
                <w:szCs w:val="24"/>
              </w:rPr>
            </w:pPr>
            <w:r>
              <w:rPr>
                <w:sz w:val="24"/>
                <w:szCs w:val="24"/>
              </w:rPr>
              <w:t xml:space="preserve">The character Jeopardy Activity incorporates the website </w:t>
            </w:r>
            <w:hyperlink r:id="rId12" w:history="1">
              <w:r w:rsidRPr="0088652E">
                <w:rPr>
                  <w:rStyle w:val="Hyperlink"/>
                  <w:sz w:val="24"/>
                  <w:szCs w:val="24"/>
                </w:rPr>
                <w:t>TeachTech</w:t>
              </w:r>
            </w:hyperlink>
            <w:r>
              <w:rPr>
                <w:sz w:val="24"/>
                <w:szCs w:val="24"/>
              </w:rPr>
              <w:t xml:space="preserve"> which imitates a class jeopardy game.</w:t>
            </w:r>
          </w:p>
          <w:p w14:paraId="2FD287CA" w14:textId="77777777" w:rsidR="00210B00" w:rsidRDefault="00210B00" w:rsidP="00B44502">
            <w:pPr>
              <w:rPr>
                <w:b/>
                <w:sz w:val="24"/>
                <w:szCs w:val="24"/>
              </w:rPr>
            </w:pPr>
          </w:p>
        </w:tc>
      </w:tr>
      <w:tr w:rsidR="00210B00" w14:paraId="44F65049" w14:textId="77777777" w:rsidTr="00194BC8">
        <w:trPr>
          <w:trHeight w:val="259"/>
        </w:trPr>
        <w:tc>
          <w:tcPr>
            <w:tcW w:w="10985" w:type="dxa"/>
            <w:gridSpan w:val="3"/>
            <w:shd w:val="clear" w:color="auto" w:fill="FFFFFF" w:themeFill="background1"/>
          </w:tcPr>
          <w:p w14:paraId="12482A48" w14:textId="77777777" w:rsidR="00210B00" w:rsidRDefault="00210B00" w:rsidP="00B44502">
            <w:pPr>
              <w:rPr>
                <w:b/>
                <w:sz w:val="24"/>
                <w:szCs w:val="24"/>
              </w:rPr>
            </w:pPr>
            <w:r>
              <w:rPr>
                <w:b/>
                <w:sz w:val="24"/>
                <w:szCs w:val="24"/>
              </w:rPr>
              <w:t>Diversity and Equity (Accommodations, Modifications, Adaptations)</w:t>
            </w:r>
          </w:p>
          <w:p w14:paraId="758ABAAF" w14:textId="1ACE9580" w:rsidR="00210B00" w:rsidRPr="00FB2BD6" w:rsidRDefault="00FB2BD6" w:rsidP="00B44502">
            <w:pPr>
              <w:rPr>
                <w:sz w:val="24"/>
                <w:szCs w:val="24"/>
              </w:rPr>
            </w:pPr>
            <w:r>
              <w:rPr>
                <w:sz w:val="24"/>
                <w:szCs w:val="24"/>
              </w:rPr>
              <w:t>Go over new vocabulary before we begin to read our chapters. Stop throughout and check for understanding.</w:t>
            </w:r>
          </w:p>
          <w:p w14:paraId="6628C40F" w14:textId="77777777" w:rsidR="00210B00" w:rsidRDefault="00210B00" w:rsidP="00B44502">
            <w:pPr>
              <w:rPr>
                <w:b/>
                <w:sz w:val="24"/>
                <w:szCs w:val="24"/>
              </w:rPr>
            </w:pPr>
          </w:p>
        </w:tc>
      </w:tr>
      <w:tr w:rsidR="00BD37BE" w14:paraId="4DE3D4DF" w14:textId="77777777" w:rsidTr="00194BC8">
        <w:trPr>
          <w:trHeight w:val="278"/>
        </w:trPr>
        <w:tc>
          <w:tcPr>
            <w:tcW w:w="10985" w:type="dxa"/>
            <w:gridSpan w:val="3"/>
            <w:shd w:val="clear" w:color="auto" w:fill="FFFFFF" w:themeFill="background1"/>
          </w:tcPr>
          <w:p w14:paraId="3872DC62" w14:textId="7C17E68F" w:rsidR="007451E5" w:rsidRPr="00864DB0" w:rsidRDefault="00BD37BE" w:rsidP="00194BC8">
            <w:pPr>
              <w:rPr>
                <w:sz w:val="24"/>
                <w:szCs w:val="24"/>
              </w:rPr>
            </w:pPr>
            <w:r>
              <w:rPr>
                <w:b/>
                <w:sz w:val="24"/>
                <w:szCs w:val="24"/>
              </w:rPr>
              <w:lastRenderedPageBreak/>
              <w:t>Activities</w:t>
            </w:r>
            <w:r w:rsidR="00210B00">
              <w:rPr>
                <w:b/>
                <w:sz w:val="24"/>
                <w:szCs w:val="24"/>
              </w:rPr>
              <w:t>/Procedures</w:t>
            </w:r>
            <w:r w:rsidR="008468B1">
              <w:rPr>
                <w:b/>
                <w:sz w:val="24"/>
                <w:szCs w:val="24"/>
              </w:rPr>
              <w:br/>
            </w:r>
            <w:r w:rsidR="00864DB0">
              <w:rPr>
                <w:b/>
                <w:sz w:val="24"/>
                <w:szCs w:val="24"/>
              </w:rPr>
              <w:t>Read:</w:t>
            </w:r>
            <w:r w:rsidR="00864DB0">
              <w:rPr>
                <w:b/>
                <w:sz w:val="24"/>
                <w:szCs w:val="24"/>
              </w:rPr>
              <w:br/>
            </w:r>
            <w:r w:rsidR="00864DB0">
              <w:rPr>
                <w:sz w:val="24"/>
                <w:szCs w:val="24"/>
              </w:rPr>
              <w:t xml:space="preserve">Chapters One and Two of </w:t>
            </w:r>
            <w:r w:rsidR="00864DB0" w:rsidRPr="00864DB0">
              <w:rPr>
                <w:sz w:val="24"/>
                <w:szCs w:val="24"/>
                <w:u w:val="single"/>
              </w:rPr>
              <w:t xml:space="preserve">Number the Stars </w:t>
            </w:r>
            <w:r w:rsidR="005C4DC9">
              <w:rPr>
                <w:sz w:val="24"/>
                <w:szCs w:val="24"/>
              </w:rPr>
              <w:t>by Lo</w:t>
            </w:r>
            <w:r w:rsidR="00864DB0">
              <w:rPr>
                <w:sz w:val="24"/>
                <w:szCs w:val="24"/>
              </w:rPr>
              <w:t>is Lowery (Out loud as a class)</w:t>
            </w:r>
          </w:p>
          <w:p w14:paraId="297D699B" w14:textId="3C0EFF55" w:rsidR="00BD37BE" w:rsidRPr="00864DB0" w:rsidRDefault="00864DB0" w:rsidP="00194BC8">
            <w:pPr>
              <w:rPr>
                <w:sz w:val="24"/>
                <w:szCs w:val="24"/>
              </w:rPr>
            </w:pPr>
            <w:r>
              <w:rPr>
                <w:b/>
                <w:sz w:val="24"/>
                <w:szCs w:val="24"/>
              </w:rPr>
              <w:t>Discussion:</w:t>
            </w:r>
            <w:r>
              <w:rPr>
                <w:b/>
                <w:sz w:val="24"/>
                <w:szCs w:val="24"/>
              </w:rPr>
              <w:br/>
            </w:r>
            <w:r w:rsidR="0039260D" w:rsidRPr="0039260D">
              <w:rPr>
                <w:sz w:val="24"/>
                <w:szCs w:val="24"/>
                <w:u w:val="single"/>
              </w:rPr>
              <w:t>Before</w:t>
            </w:r>
            <w:r w:rsidR="0039260D">
              <w:rPr>
                <w:sz w:val="24"/>
                <w:szCs w:val="24"/>
              </w:rPr>
              <w:t>:</w:t>
            </w:r>
            <w:r w:rsidR="0039260D">
              <w:rPr>
                <w:sz w:val="24"/>
                <w:szCs w:val="24"/>
              </w:rPr>
              <w:br/>
              <w:t xml:space="preserve">Has any read this book before? </w:t>
            </w:r>
            <w:r w:rsidR="0039260D">
              <w:rPr>
                <w:sz w:val="24"/>
                <w:szCs w:val="24"/>
              </w:rPr>
              <w:br/>
              <w:t>Can someone tell me what we already discussed when we speak about the holocaust?</w:t>
            </w:r>
            <w:r w:rsidR="0039260D">
              <w:rPr>
                <w:sz w:val="24"/>
                <w:szCs w:val="24"/>
              </w:rPr>
              <w:br/>
            </w:r>
            <w:r w:rsidR="0039260D" w:rsidRPr="0039260D">
              <w:rPr>
                <w:sz w:val="24"/>
                <w:szCs w:val="24"/>
                <w:u w:val="single"/>
              </w:rPr>
              <w:t>During</w:t>
            </w:r>
            <w:r w:rsidR="0039260D">
              <w:rPr>
                <w:sz w:val="24"/>
                <w:szCs w:val="24"/>
              </w:rPr>
              <w:t>:</w:t>
            </w:r>
            <w:r w:rsidR="00FB2BD6">
              <w:rPr>
                <w:sz w:val="24"/>
                <w:szCs w:val="24"/>
              </w:rPr>
              <w:br/>
            </w:r>
            <w:r w:rsidR="003D372E">
              <w:rPr>
                <w:sz w:val="24"/>
                <w:szCs w:val="24"/>
              </w:rPr>
              <w:t>Why is it important that Annemarie speaks to the soldiers instead of Ellen?</w:t>
            </w:r>
            <w:r w:rsidR="003D372E">
              <w:rPr>
                <w:sz w:val="24"/>
                <w:szCs w:val="24"/>
              </w:rPr>
              <w:br/>
              <w:t>Why do the girls have to take two different routes to school after their encounter with the soldiers?</w:t>
            </w:r>
            <w:r w:rsidR="003D372E">
              <w:rPr>
                <w:sz w:val="24"/>
                <w:szCs w:val="24"/>
              </w:rPr>
              <w:br/>
              <w:t>What could have caused the change that Annemarie thinks about when she is remembering her conversation with her father?</w:t>
            </w:r>
            <w:r w:rsidR="0039260D">
              <w:rPr>
                <w:sz w:val="24"/>
                <w:szCs w:val="24"/>
              </w:rPr>
              <w:br/>
            </w:r>
            <w:r w:rsidR="0039260D" w:rsidRPr="0039260D">
              <w:rPr>
                <w:sz w:val="24"/>
                <w:szCs w:val="24"/>
                <w:u w:val="single"/>
              </w:rPr>
              <w:t>After</w:t>
            </w:r>
            <w:r w:rsidR="0039260D">
              <w:rPr>
                <w:sz w:val="24"/>
                <w:szCs w:val="24"/>
              </w:rPr>
              <w:t>:</w:t>
            </w:r>
          </w:p>
          <w:p w14:paraId="4B491628" w14:textId="5007BF85" w:rsidR="00210B00" w:rsidRPr="003D372E" w:rsidRDefault="003D372E" w:rsidP="00194BC8">
            <w:pPr>
              <w:rPr>
                <w:sz w:val="24"/>
                <w:szCs w:val="24"/>
              </w:rPr>
            </w:pPr>
            <w:r>
              <w:rPr>
                <w:sz w:val="24"/>
                <w:szCs w:val="24"/>
              </w:rPr>
              <w:t>When Ellen and Annemarie were stopped by soldiers, Annemarie did most of the talking. How could the situation have been different if Ellen decided to take charge of the conversation?</w:t>
            </w:r>
            <w:r>
              <w:rPr>
                <w:sz w:val="24"/>
                <w:szCs w:val="24"/>
              </w:rPr>
              <w:br/>
              <w:t>Why do you think Annemarie believes that Fairy Tales are the only things that will never change?</w:t>
            </w:r>
            <w:r>
              <w:rPr>
                <w:sz w:val="24"/>
                <w:szCs w:val="24"/>
              </w:rPr>
              <w:br/>
            </w:r>
          </w:p>
        </w:tc>
      </w:tr>
      <w:tr w:rsidR="00BD37BE" w14:paraId="764BF4D2" w14:textId="77777777" w:rsidTr="00B44502">
        <w:trPr>
          <w:trHeight w:val="740"/>
        </w:trPr>
        <w:tc>
          <w:tcPr>
            <w:tcW w:w="10985" w:type="dxa"/>
            <w:gridSpan w:val="3"/>
          </w:tcPr>
          <w:p w14:paraId="386A4EC5" w14:textId="77777777" w:rsidR="00BD37BE" w:rsidRDefault="00210B00" w:rsidP="00194BC8">
            <w:pPr>
              <w:rPr>
                <w:b/>
                <w:sz w:val="24"/>
                <w:szCs w:val="24"/>
              </w:rPr>
            </w:pPr>
            <w:r>
              <w:rPr>
                <w:b/>
                <w:sz w:val="24"/>
                <w:szCs w:val="24"/>
              </w:rPr>
              <w:t>Reflections and Documentation/Evidence of Lesson Effectiveness</w:t>
            </w:r>
          </w:p>
          <w:p w14:paraId="615CBAA6" w14:textId="1C8F7CD5" w:rsidR="007451E5" w:rsidRPr="00FB2BD6" w:rsidRDefault="00FB2BD6" w:rsidP="00194BC8">
            <w:pPr>
              <w:rPr>
                <w:sz w:val="24"/>
                <w:szCs w:val="24"/>
              </w:rPr>
            </w:pPr>
            <w:r>
              <w:rPr>
                <w:sz w:val="24"/>
                <w:szCs w:val="24"/>
              </w:rPr>
              <w:t>I really enjoyed writing this lesson plan because it was in-depth. I really liked that I could incorporate Social Studies into the lesson because it gave me insight on how to expand my lesson plans over multiple subjects.</w:t>
            </w:r>
            <w:r>
              <w:rPr>
                <w:sz w:val="24"/>
                <w:szCs w:val="24"/>
              </w:rPr>
              <w:br/>
              <w:t>Reflecting on the lesson plan, I would probably choose a non-chapter book. Since it is seven-teen chapters, it makes it much more difficult to plan a lesson for 90 minutes. To combat that, I decided to look at this lesson in terms of days. Meaning, this would-be day one and I would continue to work and read the book with my students throughout the next few weeks.</w:t>
            </w:r>
          </w:p>
          <w:p w14:paraId="3D715F67" w14:textId="77777777" w:rsidR="00BD37BE" w:rsidRDefault="00BD37BE" w:rsidP="00B44502">
            <w:pPr>
              <w:jc w:val="center"/>
              <w:rPr>
                <w:b/>
                <w:sz w:val="24"/>
                <w:szCs w:val="24"/>
              </w:rPr>
            </w:pPr>
          </w:p>
          <w:p w14:paraId="4165B7E0" w14:textId="77777777" w:rsidR="00BD37BE" w:rsidRDefault="00BD37BE" w:rsidP="00B44502">
            <w:pPr>
              <w:jc w:val="center"/>
              <w:rPr>
                <w:b/>
                <w:sz w:val="24"/>
                <w:szCs w:val="24"/>
              </w:rPr>
            </w:pPr>
          </w:p>
        </w:tc>
      </w:tr>
    </w:tbl>
    <w:p w14:paraId="5AFC246F" w14:textId="00F14559" w:rsidR="00171666" w:rsidRDefault="00171666" w:rsidP="00BD37BE">
      <w:pPr>
        <w:jc w:val="center"/>
        <w:rPr>
          <w:b/>
          <w:sz w:val="24"/>
          <w:szCs w:val="24"/>
        </w:rPr>
      </w:pPr>
    </w:p>
    <w:p w14:paraId="42FE26D5" w14:textId="77777777" w:rsidR="00171666" w:rsidRDefault="00171666">
      <w:pPr>
        <w:spacing w:after="160" w:line="259" w:lineRule="auto"/>
        <w:rPr>
          <w:b/>
          <w:sz w:val="24"/>
          <w:szCs w:val="24"/>
        </w:rPr>
      </w:pPr>
      <w:r>
        <w:rPr>
          <w:b/>
          <w:sz w:val="24"/>
          <w:szCs w:val="24"/>
        </w:rPr>
        <w:br w:type="page"/>
      </w:r>
    </w:p>
    <w:p w14:paraId="3D23AA5C" w14:textId="21A110E5" w:rsidR="00094571" w:rsidRDefault="00094571" w:rsidP="00094571">
      <w:pPr>
        <w:spacing w:after="160" w:line="259" w:lineRule="auto"/>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58240" behindDoc="1" locked="0" layoutInCell="1" allowOverlap="1" wp14:anchorId="4FEC2F62" wp14:editId="67C7E495">
            <wp:simplePos x="0" y="0"/>
            <wp:positionH relativeFrom="margin">
              <wp:align>right</wp:align>
            </wp:positionH>
            <wp:positionV relativeFrom="paragraph">
              <wp:posOffset>1028700</wp:posOffset>
            </wp:positionV>
            <wp:extent cx="5943600" cy="6975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ber-the-stars--fast-character-map.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6975475"/>
                    </a:xfrm>
                    <a:prstGeom prst="rect">
                      <a:avLst/>
                    </a:prstGeom>
                  </pic:spPr>
                </pic:pic>
              </a:graphicData>
            </a:graphic>
          </wp:anchor>
        </w:drawing>
      </w:r>
      <w:r>
        <w:rPr>
          <w:rFonts w:ascii="Times New Roman" w:hAnsi="Times New Roman"/>
          <w:sz w:val="24"/>
          <w:szCs w:val="24"/>
        </w:rPr>
        <w:t>Character Map Activity</w:t>
      </w:r>
      <w:r w:rsidR="009F79ED">
        <w:rPr>
          <w:rFonts w:ascii="Times New Roman" w:hAnsi="Times New Roman"/>
          <w:sz w:val="24"/>
          <w:szCs w:val="24"/>
        </w:rPr>
        <w:t xml:space="preserve"> (ELA)</w:t>
      </w:r>
      <w:r>
        <w:rPr>
          <w:rFonts w:ascii="Times New Roman" w:hAnsi="Times New Roman"/>
          <w:sz w:val="24"/>
          <w:szCs w:val="24"/>
        </w:rPr>
        <w:br/>
      </w:r>
      <w:hyperlink r:id="rId14" w:history="1">
        <w:r w:rsidRPr="00906FDA">
          <w:rPr>
            <w:rStyle w:val="Hyperlink"/>
            <w:rFonts w:ascii="Times New Roman" w:hAnsi="Times New Roman"/>
            <w:sz w:val="24"/>
            <w:szCs w:val="24"/>
          </w:rPr>
          <w:t>http://www.storyboardthat.com/storyboards/beckyharvey/number-the-stars--fast-character-map</w:t>
        </w:r>
      </w:hyperlink>
      <w:r w:rsidRPr="00906FDA">
        <w:rPr>
          <w:rFonts w:ascii="Times New Roman" w:hAnsi="Times New Roman"/>
          <w:sz w:val="24"/>
          <w:szCs w:val="24"/>
        </w:rPr>
        <w:br/>
        <w:t>Students will be filling out these charts as new characters and situations are introduced.</w:t>
      </w:r>
      <w:r>
        <w:rPr>
          <w:rFonts w:ascii="Times New Roman" w:hAnsi="Times New Roman"/>
          <w:sz w:val="24"/>
          <w:szCs w:val="24"/>
        </w:rPr>
        <w:br w:type="page"/>
      </w:r>
    </w:p>
    <w:p w14:paraId="070B012F" w14:textId="20C2F706" w:rsidR="00B556D1" w:rsidRPr="00906FDA" w:rsidRDefault="00094571">
      <w:pPr>
        <w:spacing w:after="160" w:line="259" w:lineRule="auto"/>
        <w:rPr>
          <w:rFonts w:ascii="Times New Roman" w:hAnsi="Times New Roman"/>
          <w:sz w:val="24"/>
          <w:szCs w:val="24"/>
        </w:rPr>
      </w:pPr>
      <w:r>
        <w:rPr>
          <w:rFonts w:ascii="Times New Roman" w:hAnsi="Times New Roman"/>
          <w:sz w:val="24"/>
          <w:szCs w:val="24"/>
        </w:rPr>
        <w:lastRenderedPageBreak/>
        <w:t>Character Jeopardy Activity</w:t>
      </w:r>
      <w:r w:rsidR="009F79ED">
        <w:rPr>
          <w:rFonts w:ascii="Times New Roman" w:hAnsi="Times New Roman"/>
          <w:sz w:val="24"/>
          <w:szCs w:val="24"/>
        </w:rPr>
        <w:t xml:space="preserve"> (ELA)</w:t>
      </w:r>
      <w:r>
        <w:rPr>
          <w:rFonts w:ascii="Times New Roman" w:hAnsi="Times New Roman"/>
          <w:sz w:val="24"/>
          <w:szCs w:val="24"/>
        </w:rPr>
        <w:br/>
      </w:r>
      <w:hyperlink r:id="rId15" w:history="1">
        <w:r w:rsidRPr="00906FDA">
          <w:rPr>
            <w:rStyle w:val="Hyperlink"/>
            <w:rFonts w:ascii="Times New Roman" w:hAnsi="Times New Roman"/>
            <w:sz w:val="24"/>
            <w:szCs w:val="24"/>
          </w:rPr>
          <w:t>https://www.teachervision.com/world-war-ii-1939-1945/number-stars-character-jeopardy</w:t>
        </w:r>
      </w:hyperlink>
      <w:r w:rsidR="00B556D1" w:rsidRPr="00906FDA">
        <w:rPr>
          <w:rFonts w:ascii="Times New Roman" w:hAnsi="Times New Roman"/>
          <w:sz w:val="24"/>
          <w:szCs w:val="24"/>
        </w:rPr>
        <w:br/>
      </w:r>
      <w:hyperlink r:id="rId16" w:history="1">
        <w:r w:rsidR="00B556D1" w:rsidRPr="00906FDA">
          <w:rPr>
            <w:rStyle w:val="Hyperlink"/>
            <w:rFonts w:ascii="Times New Roman" w:hAnsi="Times New Roman"/>
            <w:sz w:val="24"/>
            <w:szCs w:val="24"/>
          </w:rPr>
          <w:t>https://teachtech.westernu.edu/playing-jeopardy-on-turningpoint/</w:t>
        </w:r>
      </w:hyperlink>
    </w:p>
    <w:p w14:paraId="664C22CF" w14:textId="6C4D6DAC" w:rsidR="00094571" w:rsidRPr="00906FDA" w:rsidRDefault="00094571">
      <w:pPr>
        <w:spacing w:after="160" w:line="259" w:lineRule="auto"/>
        <w:rPr>
          <w:rFonts w:ascii="Times New Roman" w:hAnsi="Times New Roman"/>
          <w:sz w:val="24"/>
          <w:szCs w:val="24"/>
        </w:rPr>
      </w:pPr>
      <w:r w:rsidRPr="00906FDA">
        <w:rPr>
          <w:rFonts w:ascii="Times New Roman" w:hAnsi="Times New Roman"/>
          <w:sz w:val="24"/>
          <w:szCs w:val="24"/>
        </w:rPr>
        <w:t>Character Jeopardy for Number the Stars will be used as an assessment tool to see how much the students are grasping from the novel.</w:t>
      </w:r>
    </w:p>
    <w:p w14:paraId="283F95C4" w14:textId="2CF50F4F" w:rsidR="00094571" w:rsidRDefault="00B556D1">
      <w:pPr>
        <w:spacing w:after="160" w:line="259"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7B272D34" wp14:editId="0902A805">
            <wp:simplePos x="0" y="0"/>
            <wp:positionH relativeFrom="page">
              <wp:posOffset>3590925</wp:posOffset>
            </wp:positionH>
            <wp:positionV relativeFrom="paragraph">
              <wp:posOffset>12065</wp:posOffset>
            </wp:positionV>
            <wp:extent cx="3981450" cy="52479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opardy 2.PNG"/>
                    <pic:cNvPicPr/>
                  </pic:nvPicPr>
                  <pic:blipFill>
                    <a:blip r:embed="rId17">
                      <a:extLst>
                        <a:ext uri="{28A0092B-C50C-407E-A947-70E740481C1C}">
                          <a14:useLocalDpi xmlns:a14="http://schemas.microsoft.com/office/drawing/2010/main" val="0"/>
                        </a:ext>
                      </a:extLst>
                    </a:blip>
                    <a:stretch>
                      <a:fillRect/>
                    </a:stretch>
                  </pic:blipFill>
                  <pic:spPr>
                    <a:xfrm>
                      <a:off x="0" y="0"/>
                      <a:ext cx="3981450" cy="5247968"/>
                    </a:xfrm>
                    <a:prstGeom prst="rect">
                      <a:avLst/>
                    </a:prstGeom>
                  </pic:spPr>
                </pic:pic>
              </a:graphicData>
            </a:graphic>
            <wp14:sizeRelH relativeFrom="margin">
              <wp14:pctWidth>0</wp14:pctWidth>
            </wp14:sizeRelH>
          </wp:anchor>
        </w:drawing>
      </w:r>
      <w:r w:rsidR="00094571">
        <w:rPr>
          <w:rFonts w:ascii="Times New Roman" w:hAnsi="Times New Roman"/>
          <w:noProof/>
          <w:sz w:val="24"/>
          <w:szCs w:val="24"/>
        </w:rPr>
        <w:drawing>
          <wp:anchor distT="0" distB="0" distL="114300" distR="114300" simplePos="0" relativeHeight="251660288" behindDoc="0" locked="0" layoutInCell="1" allowOverlap="1" wp14:anchorId="0F4C4D1F" wp14:editId="2917A391">
            <wp:simplePos x="0" y="0"/>
            <wp:positionH relativeFrom="column">
              <wp:posOffset>-723899</wp:posOffset>
            </wp:positionH>
            <wp:positionV relativeFrom="paragraph">
              <wp:posOffset>12065</wp:posOffset>
            </wp:positionV>
            <wp:extent cx="3543300" cy="5315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opardy 1.PNG"/>
                    <pic:cNvPicPr/>
                  </pic:nvPicPr>
                  <pic:blipFill>
                    <a:blip r:embed="rId18">
                      <a:extLst>
                        <a:ext uri="{28A0092B-C50C-407E-A947-70E740481C1C}">
                          <a14:useLocalDpi xmlns:a14="http://schemas.microsoft.com/office/drawing/2010/main" val="0"/>
                        </a:ext>
                      </a:extLst>
                    </a:blip>
                    <a:stretch>
                      <a:fillRect/>
                    </a:stretch>
                  </pic:blipFill>
                  <pic:spPr>
                    <a:xfrm>
                      <a:off x="0" y="0"/>
                      <a:ext cx="3543375" cy="5315698"/>
                    </a:xfrm>
                    <a:prstGeom prst="rect">
                      <a:avLst/>
                    </a:prstGeom>
                  </pic:spPr>
                </pic:pic>
              </a:graphicData>
            </a:graphic>
            <wp14:sizeRelH relativeFrom="margin">
              <wp14:pctWidth>0</wp14:pctWidth>
            </wp14:sizeRelH>
          </wp:anchor>
        </w:drawing>
      </w:r>
      <w:r w:rsidR="00094571">
        <w:rPr>
          <w:rFonts w:ascii="Times New Roman" w:hAnsi="Times New Roman"/>
          <w:sz w:val="24"/>
          <w:szCs w:val="24"/>
        </w:rPr>
        <w:br w:type="page"/>
      </w:r>
    </w:p>
    <w:p w14:paraId="3E6E72B2" w14:textId="77777777" w:rsidR="009F79ED" w:rsidRDefault="009F79ED">
      <w:pPr>
        <w:spacing w:after="160" w:line="259" w:lineRule="auto"/>
        <w:rPr>
          <w:rFonts w:ascii="Times New Roman" w:hAnsi="Times New Roman"/>
          <w:sz w:val="24"/>
          <w:szCs w:val="24"/>
        </w:rPr>
      </w:pPr>
      <w:r>
        <w:rPr>
          <w:rFonts w:ascii="Times New Roman" w:hAnsi="Times New Roman"/>
          <w:sz w:val="24"/>
          <w:szCs w:val="24"/>
        </w:rPr>
        <w:lastRenderedPageBreak/>
        <w:t>Mapmakers Activity (Social Studies)</w:t>
      </w:r>
      <w:r>
        <w:rPr>
          <w:rFonts w:ascii="Times New Roman" w:hAnsi="Times New Roman"/>
          <w:sz w:val="24"/>
          <w:szCs w:val="24"/>
        </w:rPr>
        <w:br/>
      </w:r>
      <w:r w:rsidRPr="009F79ED">
        <w:rPr>
          <w:rFonts w:ascii="Times New Roman" w:hAnsi="Times New Roman"/>
          <w:sz w:val="24"/>
          <w:szCs w:val="24"/>
        </w:rPr>
        <w:t xml:space="preserve">https://www.prestwickhouse.com/samples/201559.pdf </w:t>
      </w:r>
      <w:r>
        <w:rPr>
          <w:rFonts w:ascii="Times New Roman" w:hAnsi="Times New Roman"/>
          <w:sz w:val="24"/>
          <w:szCs w:val="24"/>
        </w:rPr>
        <w:br/>
        <w:t>The</w:t>
      </w:r>
      <w:r w:rsidRPr="009F79ED">
        <w:rPr>
          <w:rFonts w:ascii="Times New Roman" w:hAnsi="Times New Roman"/>
          <w:sz w:val="24"/>
          <w:szCs w:val="24"/>
        </w:rPr>
        <w:t xml:space="preserve"> students</w:t>
      </w:r>
      <w:r>
        <w:rPr>
          <w:rFonts w:ascii="Times New Roman" w:hAnsi="Times New Roman"/>
          <w:sz w:val="24"/>
          <w:szCs w:val="24"/>
        </w:rPr>
        <w:t xml:space="preserve"> will</w:t>
      </w:r>
      <w:r w:rsidRPr="009F79ED">
        <w:rPr>
          <w:rFonts w:ascii="Times New Roman" w:hAnsi="Times New Roman"/>
          <w:sz w:val="24"/>
          <w:szCs w:val="24"/>
        </w:rPr>
        <w:t xml:space="preserve"> color and label a map of Europe locating Denmark, Copenhagen, Germany, and Sweden. </w:t>
      </w:r>
    </w:p>
    <w:p w14:paraId="7AEA0E9E" w14:textId="706177A4" w:rsidR="009F79ED" w:rsidRDefault="009F79ED">
      <w:pPr>
        <w:spacing w:after="160" w:line="259" w:lineRule="auto"/>
        <w:rPr>
          <w:rFonts w:ascii="Times New Roman" w:hAnsi="Times New Roman"/>
          <w:sz w:val="24"/>
          <w:szCs w:val="24"/>
        </w:rPr>
      </w:pPr>
      <w:r>
        <w:rPr>
          <w:rFonts w:ascii="Times New Roman" w:hAnsi="Times New Roman"/>
          <w:noProof/>
          <w:sz w:val="24"/>
          <w:szCs w:val="24"/>
        </w:rPr>
        <w:drawing>
          <wp:inline distT="0" distB="0" distL="0" distR="0" wp14:anchorId="6637BB26" wp14:editId="3FC69482">
            <wp:extent cx="5943600" cy="43580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 Activity.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358005"/>
                    </a:xfrm>
                    <a:prstGeom prst="rect">
                      <a:avLst/>
                    </a:prstGeom>
                  </pic:spPr>
                </pic:pic>
              </a:graphicData>
            </a:graphic>
          </wp:inline>
        </w:drawing>
      </w:r>
      <w:r>
        <w:rPr>
          <w:rFonts w:ascii="Times New Roman" w:hAnsi="Times New Roman"/>
          <w:sz w:val="24"/>
          <w:szCs w:val="24"/>
        </w:rPr>
        <w:br w:type="page"/>
      </w:r>
    </w:p>
    <w:p w14:paraId="34E0F46E" w14:textId="10D275A0" w:rsidR="005C4DC9" w:rsidRPr="005C4DC9" w:rsidRDefault="005C4DC9" w:rsidP="005C4DC9">
      <w:pPr>
        <w:jc w:val="center"/>
        <w:rPr>
          <w:rFonts w:ascii="Times New Roman" w:hAnsi="Times New Roman"/>
          <w:b/>
          <w:sz w:val="24"/>
          <w:szCs w:val="24"/>
        </w:rPr>
      </w:pPr>
      <w:r w:rsidRPr="005C4DC9">
        <w:rPr>
          <w:rFonts w:ascii="Times New Roman" w:hAnsi="Times New Roman"/>
          <w:b/>
          <w:sz w:val="24"/>
          <w:szCs w:val="24"/>
        </w:rPr>
        <w:lastRenderedPageBreak/>
        <w:t>Book Information</w:t>
      </w:r>
    </w:p>
    <w:p w14:paraId="50648398" w14:textId="7DB571F0" w:rsidR="005C4DC9" w:rsidRDefault="003D372E" w:rsidP="003D372E">
      <w:pPr>
        <w:rPr>
          <w:rFonts w:ascii="Times New Roman" w:hAnsi="Times New Roman"/>
          <w:i/>
          <w:color w:val="000000"/>
          <w:sz w:val="24"/>
          <w:szCs w:val="27"/>
        </w:rPr>
      </w:pPr>
      <w:r w:rsidRPr="003D372E">
        <w:rPr>
          <w:rFonts w:ascii="Times New Roman" w:hAnsi="Times New Roman"/>
          <w:sz w:val="24"/>
          <w:szCs w:val="24"/>
          <w:u w:val="single"/>
        </w:rPr>
        <w:t>Number the Stars</w:t>
      </w:r>
      <w:r>
        <w:rPr>
          <w:rFonts w:ascii="Times New Roman" w:hAnsi="Times New Roman"/>
          <w:sz w:val="24"/>
          <w:szCs w:val="24"/>
        </w:rPr>
        <w:t xml:space="preserve"> by Lois Lowery</w:t>
      </w:r>
      <w:r w:rsidR="005C4DC9">
        <w:rPr>
          <w:rFonts w:ascii="Times New Roman" w:hAnsi="Times New Roman"/>
          <w:sz w:val="24"/>
          <w:szCs w:val="24"/>
        </w:rPr>
        <w:t xml:space="preserve"> (</w:t>
      </w:r>
      <w:r w:rsidR="005C4DC9" w:rsidRPr="005C4DC9">
        <w:rPr>
          <w:rFonts w:ascii="Times New Roman" w:hAnsi="Times New Roman"/>
          <w:color w:val="222222"/>
          <w:sz w:val="24"/>
          <w:szCs w:val="20"/>
          <w:shd w:val="clear" w:color="auto" w:fill="FFFFFF"/>
        </w:rPr>
        <w:t>1989)</w:t>
      </w:r>
      <w:r w:rsidR="005C4DC9">
        <w:rPr>
          <w:rFonts w:ascii="Times New Roman" w:hAnsi="Times New Roman"/>
          <w:sz w:val="24"/>
          <w:szCs w:val="24"/>
        </w:rPr>
        <w:br/>
        <w:t>Grade Level: 4</w:t>
      </w:r>
      <w:r w:rsidR="005C4DC9" w:rsidRPr="005C4DC9">
        <w:rPr>
          <w:rFonts w:ascii="Times New Roman" w:hAnsi="Times New Roman"/>
          <w:sz w:val="24"/>
          <w:szCs w:val="24"/>
          <w:vertAlign w:val="superscript"/>
        </w:rPr>
        <w:t>th</w:t>
      </w:r>
      <w:r w:rsidR="005C4DC9">
        <w:rPr>
          <w:rFonts w:ascii="Times New Roman" w:hAnsi="Times New Roman"/>
          <w:sz w:val="24"/>
          <w:szCs w:val="24"/>
        </w:rPr>
        <w:t>-6</w:t>
      </w:r>
      <w:r w:rsidR="005C4DC9" w:rsidRPr="005C4DC9">
        <w:rPr>
          <w:rFonts w:ascii="Times New Roman" w:hAnsi="Times New Roman"/>
          <w:sz w:val="24"/>
          <w:szCs w:val="24"/>
          <w:vertAlign w:val="superscript"/>
        </w:rPr>
        <w:t>th</w:t>
      </w:r>
      <w:r w:rsidR="005C4DC9">
        <w:rPr>
          <w:rFonts w:ascii="Times New Roman" w:hAnsi="Times New Roman"/>
          <w:sz w:val="24"/>
          <w:szCs w:val="24"/>
        </w:rPr>
        <w:br/>
        <w:t>Notable Awards:</w:t>
      </w:r>
      <w:r w:rsidR="005C4DC9">
        <w:rPr>
          <w:rFonts w:ascii="Times New Roman" w:hAnsi="Times New Roman"/>
          <w:sz w:val="24"/>
          <w:szCs w:val="24"/>
        </w:rPr>
        <w:br/>
        <w:t>1. John Newbery Award</w:t>
      </w:r>
      <w:r w:rsidR="005C4DC9">
        <w:rPr>
          <w:rFonts w:ascii="Times New Roman" w:hAnsi="Times New Roman"/>
          <w:sz w:val="24"/>
          <w:szCs w:val="24"/>
        </w:rPr>
        <w:br/>
        <w:t xml:space="preserve">2. </w:t>
      </w:r>
      <w:r w:rsidR="005C4DC9" w:rsidRPr="005C4DC9">
        <w:rPr>
          <w:rFonts w:ascii="Times New Roman" w:hAnsi="Times New Roman"/>
          <w:sz w:val="24"/>
          <w:szCs w:val="24"/>
        </w:rPr>
        <w:t>Dorothy Canfield Fisher Children's Book Award</w:t>
      </w:r>
      <w:r w:rsidR="005C4DC9">
        <w:rPr>
          <w:rFonts w:ascii="Times New Roman" w:hAnsi="Times New Roman"/>
          <w:sz w:val="24"/>
          <w:szCs w:val="24"/>
        </w:rPr>
        <w:br/>
        <w:t xml:space="preserve">3. </w:t>
      </w:r>
      <w:r w:rsidR="005C4DC9" w:rsidRPr="005C4DC9">
        <w:rPr>
          <w:rFonts w:ascii="Times New Roman" w:hAnsi="Times New Roman"/>
          <w:sz w:val="24"/>
          <w:szCs w:val="24"/>
        </w:rPr>
        <w:t>National Jewish Book Award for Children's Literature</w:t>
      </w:r>
      <w:r>
        <w:rPr>
          <w:rFonts w:ascii="Times New Roman" w:hAnsi="Times New Roman"/>
          <w:sz w:val="24"/>
          <w:szCs w:val="24"/>
        </w:rPr>
        <w:br/>
      </w:r>
      <w:r>
        <w:rPr>
          <w:rFonts w:ascii="Times New Roman" w:hAnsi="Times New Roman"/>
          <w:sz w:val="24"/>
          <w:szCs w:val="24"/>
        </w:rPr>
        <w:br/>
      </w:r>
      <w:r w:rsidRPr="005C4DC9">
        <w:rPr>
          <w:rFonts w:ascii="Times New Roman" w:hAnsi="Times New Roman"/>
          <w:i/>
          <w:color w:val="000000"/>
          <w:sz w:val="24"/>
          <w:szCs w:val="27"/>
        </w:rPr>
        <w:t xml:space="preserve">“Lowry's Number the Stars is a simple yet poignant novel about a young girl's contribution to the resistance movement in Denmark during World War 11. Annemarie Johansen, a 10-year old girl living in Copenhagen, is faced with the knowledge that the Nazis are beginning to "relocate" the Jews in her city. Ellen Rosen, a neighbor and classmate of Annemarie's, is Jewish. Through a series of small acts of bravery, Annemarie and her family help the Rosens escape into neighboring Sweden, in a boat with a false bottom, operated by Annemarie's Uncle Henrik. Annemarie is called upon to ensure the Jews' safe passage when she </w:t>
      </w:r>
      <w:r w:rsidR="005C4DC9" w:rsidRPr="005C4DC9">
        <w:rPr>
          <w:rFonts w:ascii="Times New Roman" w:hAnsi="Times New Roman"/>
          <w:i/>
          <w:color w:val="000000"/>
          <w:sz w:val="24"/>
          <w:szCs w:val="27"/>
        </w:rPr>
        <w:t>must</w:t>
      </w:r>
      <w:r w:rsidRPr="005C4DC9">
        <w:rPr>
          <w:rFonts w:ascii="Times New Roman" w:hAnsi="Times New Roman"/>
          <w:i/>
          <w:color w:val="000000"/>
          <w:sz w:val="24"/>
          <w:szCs w:val="27"/>
        </w:rPr>
        <w:t xml:space="preserve"> deliver a package to Henrik, in the dark, because her mother has broken her ankle and cannot walk. Annemarie successfully delivers the package, and only later learns what could have happened had she not been able to dodge the soldiers who stop her in the woods. Once the war is over, Annemarie's parents tell her that her older sister, Lise, was part of the resistance movement and was killed for it. Annemarie realizes that she too, has helped Jews escape and feels proud to know and be friends with Ellen, even though she doesn't know if she'll ever see her friend again. At the end of the book, Annemarie decides to wear Ellen's Star of David necklace, as a sign of her friendship, until Ellen returns and can wear it herself</w:t>
      </w:r>
      <w:r w:rsidR="005C4DC9" w:rsidRPr="005C4DC9">
        <w:rPr>
          <w:rFonts w:ascii="Times New Roman" w:hAnsi="Times New Roman"/>
          <w:i/>
          <w:color w:val="000000"/>
          <w:sz w:val="24"/>
          <w:szCs w:val="27"/>
        </w:rPr>
        <w:t>’.</w:t>
      </w:r>
      <w:r w:rsidR="005C4DC9" w:rsidRPr="005C4DC9">
        <w:rPr>
          <w:rFonts w:ascii="Times New Roman" w:hAnsi="Times New Roman"/>
          <w:i/>
          <w:color w:val="000000"/>
          <w:sz w:val="24"/>
          <w:szCs w:val="27"/>
        </w:rPr>
        <w:br/>
        <w:t>~ Gwen Gray</w:t>
      </w:r>
      <w:r w:rsidR="005C4DC9">
        <w:rPr>
          <w:rFonts w:ascii="Times New Roman" w:hAnsi="Times New Roman"/>
          <w:i/>
          <w:color w:val="000000"/>
          <w:sz w:val="24"/>
          <w:szCs w:val="27"/>
        </w:rPr>
        <w:br/>
      </w:r>
    </w:p>
    <w:p w14:paraId="18FD89B2" w14:textId="518B48FE" w:rsidR="00020861" w:rsidRPr="005C4DC9" w:rsidRDefault="005C4DC9" w:rsidP="003D372E">
      <w:pPr>
        <w:rPr>
          <w:rFonts w:ascii="Times New Roman" w:hAnsi="Times New Roman"/>
          <w:sz w:val="24"/>
          <w:szCs w:val="24"/>
        </w:rPr>
      </w:pPr>
      <w:r>
        <w:rPr>
          <w:rFonts w:ascii="Times New Roman" w:hAnsi="Times New Roman"/>
          <w:i/>
          <w:noProof/>
          <w:color w:val="000000"/>
          <w:sz w:val="24"/>
          <w:szCs w:val="27"/>
        </w:rPr>
        <w:drawing>
          <wp:inline distT="0" distB="0" distL="0" distR="0" wp14:anchorId="677C0D8A" wp14:editId="4A7821CC">
            <wp:extent cx="1657350" cy="2752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mber_the_Stars_book_cover.jpeg"/>
                    <pic:cNvPicPr/>
                  </pic:nvPicPr>
                  <pic:blipFill>
                    <a:blip r:embed="rId20">
                      <a:extLst>
                        <a:ext uri="{28A0092B-C50C-407E-A947-70E740481C1C}">
                          <a14:useLocalDpi xmlns:a14="http://schemas.microsoft.com/office/drawing/2010/main" val="0"/>
                        </a:ext>
                      </a:extLst>
                    </a:blip>
                    <a:stretch>
                      <a:fillRect/>
                    </a:stretch>
                  </pic:blipFill>
                  <pic:spPr>
                    <a:xfrm>
                      <a:off x="0" y="0"/>
                      <a:ext cx="1657350" cy="2752725"/>
                    </a:xfrm>
                    <a:prstGeom prst="rect">
                      <a:avLst/>
                    </a:prstGeom>
                  </pic:spPr>
                </pic:pic>
              </a:graphicData>
            </a:graphic>
          </wp:inline>
        </w:drawing>
      </w:r>
      <w:r>
        <w:rPr>
          <w:rFonts w:ascii="Times New Roman" w:hAnsi="Times New Roman"/>
          <w:i/>
          <w:color w:val="000000"/>
          <w:sz w:val="24"/>
          <w:szCs w:val="27"/>
        </w:rPr>
        <w:br/>
      </w:r>
    </w:p>
    <w:sectPr w:rsidR="00020861" w:rsidRPr="005C4DC9" w:rsidSect="00BD37B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09F09" w14:textId="77777777" w:rsidR="00454C80" w:rsidRDefault="00454C80" w:rsidP="00BD37BE">
      <w:r>
        <w:separator/>
      </w:r>
    </w:p>
  </w:endnote>
  <w:endnote w:type="continuationSeparator" w:id="0">
    <w:p w14:paraId="5F300378" w14:textId="77777777" w:rsidR="00454C80" w:rsidRDefault="00454C80"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CF06" w14:textId="77777777" w:rsidR="00C02BEE" w:rsidRDefault="00C02BEE">
    <w:pPr>
      <w:pStyle w:val="Footer"/>
    </w:pPr>
    <w:r>
      <w:t>Revised: 9/23/2016</w:t>
    </w:r>
  </w:p>
  <w:p w14:paraId="5D49D738" w14:textId="77777777" w:rsidR="00494AF9" w:rsidRDefault="0049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196C1" w14:textId="77777777" w:rsidR="00454C80" w:rsidRDefault="00454C80" w:rsidP="00BD37BE">
      <w:r>
        <w:separator/>
      </w:r>
    </w:p>
  </w:footnote>
  <w:footnote w:type="continuationSeparator" w:id="0">
    <w:p w14:paraId="5A9040F5" w14:textId="77777777" w:rsidR="00454C80" w:rsidRDefault="00454C80" w:rsidP="00BD3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684D"/>
    <w:multiLevelType w:val="hybridMultilevel"/>
    <w:tmpl w:val="38F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D51EC"/>
    <w:multiLevelType w:val="hybridMultilevel"/>
    <w:tmpl w:val="1102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81A3B"/>
    <w:multiLevelType w:val="hybridMultilevel"/>
    <w:tmpl w:val="154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D0E7E"/>
    <w:multiLevelType w:val="hybridMultilevel"/>
    <w:tmpl w:val="5E2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11454"/>
    <w:rsid w:val="00020861"/>
    <w:rsid w:val="00042F8A"/>
    <w:rsid w:val="0006661C"/>
    <w:rsid w:val="00094571"/>
    <w:rsid w:val="00095525"/>
    <w:rsid w:val="00096FA5"/>
    <w:rsid w:val="000A2D94"/>
    <w:rsid w:val="000A3280"/>
    <w:rsid w:val="000C4CE6"/>
    <w:rsid w:val="000F2241"/>
    <w:rsid w:val="001077EA"/>
    <w:rsid w:val="00143BF9"/>
    <w:rsid w:val="00162298"/>
    <w:rsid w:val="001622DB"/>
    <w:rsid w:val="00171666"/>
    <w:rsid w:val="001737EE"/>
    <w:rsid w:val="001748B8"/>
    <w:rsid w:val="00194BC8"/>
    <w:rsid w:val="00197274"/>
    <w:rsid w:val="001A368C"/>
    <w:rsid w:val="001B39AA"/>
    <w:rsid w:val="001B7652"/>
    <w:rsid w:val="001C04C1"/>
    <w:rsid w:val="001D1B00"/>
    <w:rsid w:val="00200C39"/>
    <w:rsid w:val="00210B00"/>
    <w:rsid w:val="00234899"/>
    <w:rsid w:val="00257ABD"/>
    <w:rsid w:val="00262BB0"/>
    <w:rsid w:val="0027541C"/>
    <w:rsid w:val="002757B7"/>
    <w:rsid w:val="00287F27"/>
    <w:rsid w:val="002A48A2"/>
    <w:rsid w:val="002A7D3C"/>
    <w:rsid w:val="002B0C4E"/>
    <w:rsid w:val="002F34B5"/>
    <w:rsid w:val="003155B8"/>
    <w:rsid w:val="00335A04"/>
    <w:rsid w:val="00350E5D"/>
    <w:rsid w:val="003574A7"/>
    <w:rsid w:val="00362BD8"/>
    <w:rsid w:val="00372E49"/>
    <w:rsid w:val="00380104"/>
    <w:rsid w:val="00383F4C"/>
    <w:rsid w:val="00387BAF"/>
    <w:rsid w:val="0039260D"/>
    <w:rsid w:val="003C06B6"/>
    <w:rsid w:val="003D021F"/>
    <w:rsid w:val="003D2744"/>
    <w:rsid w:val="003D372E"/>
    <w:rsid w:val="003F6C52"/>
    <w:rsid w:val="00404640"/>
    <w:rsid w:val="00410054"/>
    <w:rsid w:val="00411053"/>
    <w:rsid w:val="0042067C"/>
    <w:rsid w:val="004277F4"/>
    <w:rsid w:val="00436060"/>
    <w:rsid w:val="00454C80"/>
    <w:rsid w:val="00462ADF"/>
    <w:rsid w:val="00471DD3"/>
    <w:rsid w:val="00485E49"/>
    <w:rsid w:val="004930A6"/>
    <w:rsid w:val="00494AF9"/>
    <w:rsid w:val="004B61CA"/>
    <w:rsid w:val="004C5BB7"/>
    <w:rsid w:val="004C6C89"/>
    <w:rsid w:val="004D4D91"/>
    <w:rsid w:val="004F03BE"/>
    <w:rsid w:val="005063C9"/>
    <w:rsid w:val="0051387F"/>
    <w:rsid w:val="0052518E"/>
    <w:rsid w:val="00542B5E"/>
    <w:rsid w:val="005564C9"/>
    <w:rsid w:val="005564D6"/>
    <w:rsid w:val="00572E5F"/>
    <w:rsid w:val="005A6255"/>
    <w:rsid w:val="005C245B"/>
    <w:rsid w:val="005C360E"/>
    <w:rsid w:val="005C4154"/>
    <w:rsid w:val="005C4DC9"/>
    <w:rsid w:val="005C6A91"/>
    <w:rsid w:val="005E1D98"/>
    <w:rsid w:val="005F64D8"/>
    <w:rsid w:val="00624912"/>
    <w:rsid w:val="00632C17"/>
    <w:rsid w:val="006557DF"/>
    <w:rsid w:val="0066591C"/>
    <w:rsid w:val="0067702C"/>
    <w:rsid w:val="006871F8"/>
    <w:rsid w:val="00693B21"/>
    <w:rsid w:val="006B0363"/>
    <w:rsid w:val="006C2165"/>
    <w:rsid w:val="006D1197"/>
    <w:rsid w:val="006E74A5"/>
    <w:rsid w:val="007060ED"/>
    <w:rsid w:val="00740C2B"/>
    <w:rsid w:val="007451E5"/>
    <w:rsid w:val="007634CB"/>
    <w:rsid w:val="00765892"/>
    <w:rsid w:val="007808ED"/>
    <w:rsid w:val="00781E2A"/>
    <w:rsid w:val="007839BA"/>
    <w:rsid w:val="0078797C"/>
    <w:rsid w:val="007C68B8"/>
    <w:rsid w:val="007C748B"/>
    <w:rsid w:val="007E5FD4"/>
    <w:rsid w:val="007E6B5A"/>
    <w:rsid w:val="00804F55"/>
    <w:rsid w:val="008177E3"/>
    <w:rsid w:val="008363A8"/>
    <w:rsid w:val="0084017A"/>
    <w:rsid w:val="00843E7B"/>
    <w:rsid w:val="008468B1"/>
    <w:rsid w:val="00856D27"/>
    <w:rsid w:val="0085770D"/>
    <w:rsid w:val="00864DB0"/>
    <w:rsid w:val="008807EF"/>
    <w:rsid w:val="0088652E"/>
    <w:rsid w:val="008A450B"/>
    <w:rsid w:val="008A5031"/>
    <w:rsid w:val="008A60C0"/>
    <w:rsid w:val="008E7650"/>
    <w:rsid w:val="00903CC5"/>
    <w:rsid w:val="00906FDA"/>
    <w:rsid w:val="00915FFA"/>
    <w:rsid w:val="009161A4"/>
    <w:rsid w:val="00924B09"/>
    <w:rsid w:val="00925A88"/>
    <w:rsid w:val="00931859"/>
    <w:rsid w:val="00931872"/>
    <w:rsid w:val="009318C9"/>
    <w:rsid w:val="00973ADF"/>
    <w:rsid w:val="009C6DFE"/>
    <w:rsid w:val="009F33F8"/>
    <w:rsid w:val="009F79ED"/>
    <w:rsid w:val="00A00325"/>
    <w:rsid w:val="00A11102"/>
    <w:rsid w:val="00A11A30"/>
    <w:rsid w:val="00A11AE2"/>
    <w:rsid w:val="00A14570"/>
    <w:rsid w:val="00A47C4A"/>
    <w:rsid w:val="00A83AFE"/>
    <w:rsid w:val="00A9290E"/>
    <w:rsid w:val="00A94356"/>
    <w:rsid w:val="00AC2F34"/>
    <w:rsid w:val="00AC33F7"/>
    <w:rsid w:val="00AC4649"/>
    <w:rsid w:val="00AD2BB2"/>
    <w:rsid w:val="00AD31DE"/>
    <w:rsid w:val="00AF3A8A"/>
    <w:rsid w:val="00B141E6"/>
    <w:rsid w:val="00B362B0"/>
    <w:rsid w:val="00B364BA"/>
    <w:rsid w:val="00B42A21"/>
    <w:rsid w:val="00B44502"/>
    <w:rsid w:val="00B556D1"/>
    <w:rsid w:val="00B636D4"/>
    <w:rsid w:val="00B87AC5"/>
    <w:rsid w:val="00BA6E66"/>
    <w:rsid w:val="00BB56B2"/>
    <w:rsid w:val="00BC4250"/>
    <w:rsid w:val="00BD08B4"/>
    <w:rsid w:val="00BD37BE"/>
    <w:rsid w:val="00BE3642"/>
    <w:rsid w:val="00BF2A5C"/>
    <w:rsid w:val="00BF44A6"/>
    <w:rsid w:val="00C02BEE"/>
    <w:rsid w:val="00C330E1"/>
    <w:rsid w:val="00C36743"/>
    <w:rsid w:val="00C574F7"/>
    <w:rsid w:val="00CB15DF"/>
    <w:rsid w:val="00CB2E91"/>
    <w:rsid w:val="00CB66C7"/>
    <w:rsid w:val="00CC0624"/>
    <w:rsid w:val="00CF6585"/>
    <w:rsid w:val="00CF6FCD"/>
    <w:rsid w:val="00D14B3A"/>
    <w:rsid w:val="00D30DC2"/>
    <w:rsid w:val="00D535B7"/>
    <w:rsid w:val="00D554F0"/>
    <w:rsid w:val="00D5616A"/>
    <w:rsid w:val="00D70692"/>
    <w:rsid w:val="00D756EC"/>
    <w:rsid w:val="00D813D9"/>
    <w:rsid w:val="00D82A04"/>
    <w:rsid w:val="00D86FE9"/>
    <w:rsid w:val="00D90FD2"/>
    <w:rsid w:val="00D92E0F"/>
    <w:rsid w:val="00D96D29"/>
    <w:rsid w:val="00DA7695"/>
    <w:rsid w:val="00DA7A36"/>
    <w:rsid w:val="00DB06A3"/>
    <w:rsid w:val="00DB2FDA"/>
    <w:rsid w:val="00DC0350"/>
    <w:rsid w:val="00DD5D29"/>
    <w:rsid w:val="00DF05B1"/>
    <w:rsid w:val="00DF3E20"/>
    <w:rsid w:val="00DF4B1B"/>
    <w:rsid w:val="00E43580"/>
    <w:rsid w:val="00E43DD4"/>
    <w:rsid w:val="00E47B72"/>
    <w:rsid w:val="00E54CD0"/>
    <w:rsid w:val="00E72E0B"/>
    <w:rsid w:val="00E96FEA"/>
    <w:rsid w:val="00EA1202"/>
    <w:rsid w:val="00EB5A28"/>
    <w:rsid w:val="00EC4944"/>
    <w:rsid w:val="00EE7FFD"/>
    <w:rsid w:val="00F22FC5"/>
    <w:rsid w:val="00F234E1"/>
    <w:rsid w:val="00F506A2"/>
    <w:rsid w:val="00F82C1E"/>
    <w:rsid w:val="00F86030"/>
    <w:rsid w:val="00FA4750"/>
    <w:rsid w:val="00FB2489"/>
    <w:rsid w:val="00FB2BD6"/>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AA0"/>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 w:type="character" w:customStyle="1" w:styleId="UnresolvedMention">
    <w:name w:val="Unresolved Mention"/>
    <w:basedOn w:val="DefaultParagraphFont"/>
    <w:uiPriority w:val="99"/>
    <w:semiHidden/>
    <w:unhideWhenUsed/>
    <w:rsid w:val="00D756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0632">
      <w:bodyDiv w:val="1"/>
      <w:marLeft w:val="0"/>
      <w:marRight w:val="0"/>
      <w:marTop w:val="0"/>
      <w:marBottom w:val="0"/>
      <w:divBdr>
        <w:top w:val="none" w:sz="0" w:space="0" w:color="auto"/>
        <w:left w:val="none" w:sz="0" w:space="0" w:color="auto"/>
        <w:bottom w:val="none" w:sz="0" w:space="0" w:color="auto"/>
        <w:right w:val="none" w:sz="0" w:space="0" w:color="auto"/>
      </w:divBdr>
    </w:div>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887955279">
      <w:bodyDiv w:val="1"/>
      <w:marLeft w:val="0"/>
      <w:marRight w:val="0"/>
      <w:marTop w:val="0"/>
      <w:marBottom w:val="0"/>
      <w:divBdr>
        <w:top w:val="none" w:sz="0" w:space="0" w:color="auto"/>
        <w:left w:val="none" w:sz="0" w:space="0" w:color="auto"/>
        <w:bottom w:val="none" w:sz="0" w:space="0" w:color="auto"/>
        <w:right w:val="none" w:sz="0" w:space="0" w:color="auto"/>
      </w:divBdr>
      <w:divsChild>
        <w:div w:id="1358199330">
          <w:marLeft w:val="0"/>
          <w:marRight w:val="0"/>
          <w:marTop w:val="0"/>
          <w:marBottom w:val="0"/>
          <w:divBdr>
            <w:top w:val="none" w:sz="0" w:space="0" w:color="auto"/>
            <w:left w:val="none" w:sz="0" w:space="0" w:color="auto"/>
            <w:bottom w:val="none" w:sz="0" w:space="0" w:color="auto"/>
            <w:right w:val="none" w:sz="0" w:space="0" w:color="auto"/>
          </w:divBdr>
          <w:divsChild>
            <w:div w:id="225652234">
              <w:marLeft w:val="0"/>
              <w:marRight w:val="0"/>
              <w:marTop w:val="0"/>
              <w:marBottom w:val="0"/>
              <w:divBdr>
                <w:top w:val="none" w:sz="0" w:space="0" w:color="auto"/>
                <w:left w:val="none" w:sz="0" w:space="0" w:color="auto"/>
                <w:bottom w:val="none" w:sz="0" w:space="0" w:color="auto"/>
                <w:right w:val="none" w:sz="0" w:space="0" w:color="auto"/>
              </w:divBdr>
              <w:divsChild>
                <w:div w:id="1100177835">
                  <w:marLeft w:val="0"/>
                  <w:marRight w:val="0"/>
                  <w:marTop w:val="0"/>
                  <w:marBottom w:val="0"/>
                  <w:divBdr>
                    <w:top w:val="none" w:sz="0" w:space="0" w:color="auto"/>
                    <w:left w:val="none" w:sz="0" w:space="0" w:color="auto"/>
                    <w:bottom w:val="none" w:sz="0" w:space="0" w:color="auto"/>
                    <w:right w:val="none" w:sz="0" w:space="0" w:color="auto"/>
                  </w:divBdr>
                  <w:divsChild>
                    <w:div w:id="1247883536">
                      <w:marLeft w:val="0"/>
                      <w:marRight w:val="0"/>
                      <w:marTop w:val="0"/>
                      <w:marBottom w:val="0"/>
                      <w:divBdr>
                        <w:top w:val="none" w:sz="0" w:space="0" w:color="auto"/>
                        <w:left w:val="none" w:sz="0" w:space="0" w:color="auto"/>
                        <w:bottom w:val="none" w:sz="0" w:space="0" w:color="auto"/>
                        <w:right w:val="none" w:sz="0" w:space="0" w:color="auto"/>
                      </w:divBdr>
                      <w:divsChild>
                        <w:div w:id="17399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0751">
          <w:marLeft w:val="0"/>
          <w:marRight w:val="0"/>
          <w:marTop w:val="0"/>
          <w:marBottom w:val="0"/>
          <w:divBdr>
            <w:top w:val="single" w:sz="2" w:space="0" w:color="DDDDDD"/>
            <w:left w:val="single" w:sz="2" w:space="0" w:color="DDDDDD"/>
            <w:bottom w:val="single" w:sz="6" w:space="0" w:color="DDDDDD"/>
            <w:right w:val="single" w:sz="2" w:space="0" w:color="DDDDDD"/>
          </w:divBdr>
          <w:divsChild>
            <w:div w:id="1687748841">
              <w:marLeft w:val="0"/>
              <w:marRight w:val="0"/>
              <w:marTop w:val="0"/>
              <w:marBottom w:val="0"/>
              <w:divBdr>
                <w:top w:val="none" w:sz="0" w:space="0" w:color="auto"/>
                <w:left w:val="none" w:sz="0" w:space="0" w:color="auto"/>
                <w:bottom w:val="none" w:sz="0" w:space="0" w:color="auto"/>
                <w:right w:val="none" w:sz="0" w:space="0" w:color="auto"/>
              </w:divBdr>
              <w:divsChild>
                <w:div w:id="1049644544">
                  <w:marLeft w:val="0"/>
                  <w:marRight w:val="0"/>
                  <w:marTop w:val="0"/>
                  <w:marBottom w:val="0"/>
                  <w:divBdr>
                    <w:top w:val="none" w:sz="0" w:space="0" w:color="auto"/>
                    <w:left w:val="none" w:sz="0" w:space="0" w:color="auto"/>
                    <w:bottom w:val="none" w:sz="0" w:space="0" w:color="auto"/>
                    <w:right w:val="none" w:sz="0" w:space="0" w:color="auto"/>
                  </w:divBdr>
                  <w:divsChild>
                    <w:div w:id="213932990">
                      <w:marLeft w:val="0"/>
                      <w:marRight w:val="0"/>
                      <w:marTop w:val="0"/>
                      <w:marBottom w:val="0"/>
                      <w:divBdr>
                        <w:top w:val="none" w:sz="0" w:space="0" w:color="auto"/>
                        <w:left w:val="none" w:sz="0" w:space="0" w:color="auto"/>
                        <w:bottom w:val="none" w:sz="0" w:space="0" w:color="auto"/>
                        <w:right w:val="none" w:sz="0" w:space="0" w:color="auto"/>
                      </w:divBdr>
                      <w:divsChild>
                        <w:div w:id="517811660">
                          <w:marLeft w:val="0"/>
                          <w:marRight w:val="0"/>
                          <w:marTop w:val="0"/>
                          <w:marBottom w:val="0"/>
                          <w:divBdr>
                            <w:top w:val="none" w:sz="0" w:space="0" w:color="auto"/>
                            <w:left w:val="none" w:sz="0" w:space="0" w:color="auto"/>
                            <w:bottom w:val="none" w:sz="0" w:space="0" w:color="auto"/>
                            <w:right w:val="none" w:sz="0" w:space="0" w:color="auto"/>
                          </w:divBdr>
                          <w:divsChild>
                            <w:div w:id="1374769702">
                              <w:marLeft w:val="0"/>
                              <w:marRight w:val="0"/>
                              <w:marTop w:val="0"/>
                              <w:marBottom w:val="0"/>
                              <w:divBdr>
                                <w:top w:val="none" w:sz="0" w:space="0" w:color="auto"/>
                                <w:left w:val="none" w:sz="0" w:space="0" w:color="auto"/>
                                <w:bottom w:val="none" w:sz="0" w:space="0" w:color="auto"/>
                                <w:right w:val="none" w:sz="0" w:space="0" w:color="auto"/>
                              </w:divBdr>
                              <w:divsChild>
                                <w:div w:id="270550410">
                                  <w:marLeft w:val="0"/>
                                  <w:marRight w:val="0"/>
                                  <w:marTop w:val="0"/>
                                  <w:marBottom w:val="120"/>
                                  <w:divBdr>
                                    <w:top w:val="none" w:sz="0" w:space="0" w:color="auto"/>
                                    <w:left w:val="none" w:sz="0" w:space="0" w:color="auto"/>
                                    <w:bottom w:val="none" w:sz="0" w:space="0" w:color="auto"/>
                                    <w:right w:val="none" w:sz="0" w:space="0" w:color="auto"/>
                                  </w:divBdr>
                                  <w:divsChild>
                                    <w:div w:id="1723138862">
                                      <w:marLeft w:val="240"/>
                                      <w:marRight w:val="0"/>
                                      <w:marTop w:val="0"/>
                                      <w:marBottom w:val="0"/>
                                      <w:divBdr>
                                        <w:top w:val="single" w:sz="2" w:space="0" w:color="E5E5E5"/>
                                        <w:left w:val="single" w:sz="2" w:space="0" w:color="E5E5E5"/>
                                        <w:bottom w:val="single" w:sz="2" w:space="0" w:color="E5E5E5"/>
                                        <w:right w:val="single" w:sz="2" w:space="0" w:color="E5E5E5"/>
                                      </w:divBdr>
                                      <w:divsChild>
                                        <w:div w:id="986132306">
                                          <w:marLeft w:val="0"/>
                                          <w:marRight w:val="240"/>
                                          <w:marTop w:val="0"/>
                                          <w:marBottom w:val="0"/>
                                          <w:divBdr>
                                            <w:top w:val="none" w:sz="0" w:space="0" w:color="auto"/>
                                            <w:left w:val="none" w:sz="0" w:space="0" w:color="auto"/>
                                            <w:bottom w:val="none" w:sz="0" w:space="0" w:color="auto"/>
                                            <w:right w:val="none" w:sz="0" w:space="0" w:color="auto"/>
                                          </w:divBdr>
                                          <w:divsChild>
                                            <w:div w:id="8184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 w:id="1342194591">
      <w:bodyDiv w:val="1"/>
      <w:marLeft w:val="0"/>
      <w:marRight w:val="0"/>
      <w:marTop w:val="0"/>
      <w:marBottom w:val="0"/>
      <w:divBdr>
        <w:top w:val="none" w:sz="0" w:space="0" w:color="auto"/>
        <w:left w:val="none" w:sz="0" w:space="0" w:color="auto"/>
        <w:bottom w:val="none" w:sz="0" w:space="0" w:color="auto"/>
        <w:right w:val="none" w:sz="0" w:space="0" w:color="auto"/>
      </w:divBdr>
    </w:div>
    <w:div w:id="2034577106">
      <w:bodyDiv w:val="1"/>
      <w:marLeft w:val="0"/>
      <w:marRight w:val="0"/>
      <w:marTop w:val="0"/>
      <w:marBottom w:val="0"/>
      <w:divBdr>
        <w:top w:val="none" w:sz="0" w:space="0" w:color="auto"/>
        <w:left w:val="none" w:sz="0" w:space="0" w:color="auto"/>
        <w:bottom w:val="none" w:sz="0" w:space="0" w:color="auto"/>
        <w:right w:val="none" w:sz="0" w:space="0" w:color="auto"/>
      </w:divBdr>
      <w:divsChild>
        <w:div w:id="755593307">
          <w:marLeft w:val="0"/>
          <w:marRight w:val="0"/>
          <w:marTop w:val="0"/>
          <w:marBottom w:val="0"/>
          <w:divBdr>
            <w:top w:val="none" w:sz="0" w:space="0" w:color="auto"/>
            <w:left w:val="none" w:sz="0" w:space="0" w:color="auto"/>
            <w:bottom w:val="none" w:sz="0" w:space="0" w:color="auto"/>
            <w:right w:val="none" w:sz="0" w:space="0" w:color="auto"/>
          </w:divBdr>
          <w:divsChild>
            <w:div w:id="1022590058">
              <w:marLeft w:val="0"/>
              <w:marRight w:val="0"/>
              <w:marTop w:val="0"/>
              <w:marBottom w:val="0"/>
              <w:divBdr>
                <w:top w:val="none" w:sz="0" w:space="0" w:color="auto"/>
                <w:left w:val="none" w:sz="0" w:space="0" w:color="auto"/>
                <w:bottom w:val="none" w:sz="0" w:space="0" w:color="auto"/>
                <w:right w:val="none" w:sz="0" w:space="0" w:color="auto"/>
              </w:divBdr>
              <w:divsChild>
                <w:div w:id="2095206547">
                  <w:marLeft w:val="0"/>
                  <w:marRight w:val="0"/>
                  <w:marTop w:val="0"/>
                  <w:marBottom w:val="0"/>
                  <w:divBdr>
                    <w:top w:val="none" w:sz="0" w:space="0" w:color="auto"/>
                    <w:left w:val="none" w:sz="0" w:space="0" w:color="auto"/>
                    <w:bottom w:val="none" w:sz="0" w:space="0" w:color="auto"/>
                    <w:right w:val="none" w:sz="0" w:space="0" w:color="auto"/>
                  </w:divBdr>
                  <w:divsChild>
                    <w:div w:id="1719890104">
                      <w:marLeft w:val="0"/>
                      <w:marRight w:val="0"/>
                      <w:marTop w:val="0"/>
                      <w:marBottom w:val="0"/>
                      <w:divBdr>
                        <w:top w:val="none" w:sz="0" w:space="0" w:color="auto"/>
                        <w:left w:val="none" w:sz="0" w:space="0" w:color="auto"/>
                        <w:bottom w:val="none" w:sz="0" w:space="0" w:color="auto"/>
                        <w:right w:val="none" w:sz="0" w:space="0" w:color="auto"/>
                      </w:divBdr>
                      <w:divsChild>
                        <w:div w:id="6570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0238">
          <w:marLeft w:val="0"/>
          <w:marRight w:val="0"/>
          <w:marTop w:val="0"/>
          <w:marBottom w:val="0"/>
          <w:divBdr>
            <w:top w:val="single" w:sz="2" w:space="0" w:color="DDDDDD"/>
            <w:left w:val="single" w:sz="2" w:space="0" w:color="DDDDDD"/>
            <w:bottom w:val="single" w:sz="6" w:space="0" w:color="DDDDDD"/>
            <w:right w:val="single" w:sz="2" w:space="0" w:color="DDDDDD"/>
          </w:divBdr>
          <w:divsChild>
            <w:div w:id="654921075">
              <w:marLeft w:val="0"/>
              <w:marRight w:val="0"/>
              <w:marTop w:val="0"/>
              <w:marBottom w:val="0"/>
              <w:divBdr>
                <w:top w:val="none" w:sz="0" w:space="0" w:color="auto"/>
                <w:left w:val="none" w:sz="0" w:space="0" w:color="auto"/>
                <w:bottom w:val="none" w:sz="0" w:space="0" w:color="auto"/>
                <w:right w:val="none" w:sz="0" w:space="0" w:color="auto"/>
              </w:divBdr>
              <w:divsChild>
                <w:div w:id="1546287083">
                  <w:marLeft w:val="0"/>
                  <w:marRight w:val="0"/>
                  <w:marTop w:val="0"/>
                  <w:marBottom w:val="0"/>
                  <w:divBdr>
                    <w:top w:val="none" w:sz="0" w:space="0" w:color="auto"/>
                    <w:left w:val="none" w:sz="0" w:space="0" w:color="auto"/>
                    <w:bottom w:val="none" w:sz="0" w:space="0" w:color="auto"/>
                    <w:right w:val="none" w:sz="0" w:space="0" w:color="auto"/>
                  </w:divBdr>
                  <w:divsChild>
                    <w:div w:id="2104959251">
                      <w:marLeft w:val="0"/>
                      <w:marRight w:val="0"/>
                      <w:marTop w:val="0"/>
                      <w:marBottom w:val="0"/>
                      <w:divBdr>
                        <w:top w:val="none" w:sz="0" w:space="0" w:color="auto"/>
                        <w:left w:val="none" w:sz="0" w:space="0" w:color="auto"/>
                        <w:bottom w:val="none" w:sz="0" w:space="0" w:color="auto"/>
                        <w:right w:val="none" w:sz="0" w:space="0" w:color="auto"/>
                      </w:divBdr>
                      <w:divsChild>
                        <w:div w:id="209147800">
                          <w:marLeft w:val="0"/>
                          <w:marRight w:val="0"/>
                          <w:marTop w:val="0"/>
                          <w:marBottom w:val="0"/>
                          <w:divBdr>
                            <w:top w:val="none" w:sz="0" w:space="0" w:color="auto"/>
                            <w:left w:val="none" w:sz="0" w:space="0" w:color="auto"/>
                            <w:bottom w:val="none" w:sz="0" w:space="0" w:color="auto"/>
                            <w:right w:val="none" w:sz="0" w:space="0" w:color="auto"/>
                          </w:divBdr>
                          <w:divsChild>
                            <w:div w:id="1610042717">
                              <w:marLeft w:val="0"/>
                              <w:marRight w:val="0"/>
                              <w:marTop w:val="0"/>
                              <w:marBottom w:val="0"/>
                              <w:divBdr>
                                <w:top w:val="none" w:sz="0" w:space="0" w:color="auto"/>
                                <w:left w:val="none" w:sz="0" w:space="0" w:color="auto"/>
                                <w:bottom w:val="none" w:sz="0" w:space="0" w:color="auto"/>
                                <w:right w:val="none" w:sz="0" w:space="0" w:color="auto"/>
                              </w:divBdr>
                              <w:divsChild>
                                <w:div w:id="337274613">
                                  <w:marLeft w:val="0"/>
                                  <w:marRight w:val="0"/>
                                  <w:marTop w:val="0"/>
                                  <w:marBottom w:val="120"/>
                                  <w:divBdr>
                                    <w:top w:val="none" w:sz="0" w:space="0" w:color="auto"/>
                                    <w:left w:val="none" w:sz="0" w:space="0" w:color="auto"/>
                                    <w:bottom w:val="none" w:sz="0" w:space="0" w:color="auto"/>
                                    <w:right w:val="none" w:sz="0" w:space="0" w:color="auto"/>
                                  </w:divBdr>
                                  <w:divsChild>
                                    <w:div w:id="1013923021">
                                      <w:marLeft w:val="240"/>
                                      <w:marRight w:val="0"/>
                                      <w:marTop w:val="0"/>
                                      <w:marBottom w:val="0"/>
                                      <w:divBdr>
                                        <w:top w:val="single" w:sz="2" w:space="0" w:color="E5E5E5"/>
                                        <w:left w:val="single" w:sz="2" w:space="0" w:color="E5E5E5"/>
                                        <w:bottom w:val="single" w:sz="2" w:space="0" w:color="E5E5E5"/>
                                        <w:right w:val="single" w:sz="2" w:space="0" w:color="E5E5E5"/>
                                      </w:divBdr>
                                      <w:divsChild>
                                        <w:div w:id="1411536984">
                                          <w:marLeft w:val="0"/>
                                          <w:marRight w:val="240"/>
                                          <w:marTop w:val="0"/>
                                          <w:marBottom w:val="0"/>
                                          <w:divBdr>
                                            <w:top w:val="none" w:sz="0" w:space="0" w:color="auto"/>
                                            <w:left w:val="none" w:sz="0" w:space="0" w:color="auto"/>
                                            <w:bottom w:val="none" w:sz="0" w:space="0" w:color="auto"/>
                                            <w:right w:val="none" w:sz="0" w:space="0" w:color="auto"/>
                                          </w:divBdr>
                                          <w:divsChild>
                                            <w:div w:id="9223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sresourcesystem.net/module/standards/Tools/Search" TargetMode="Externa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eachtech.westernu.edu/playing-jeopardy-on-turningpoin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teachtech.westernu.edu/playing-jeopardy-on-turningpoint/"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twickhouse.com/samples/201559.pdf" TargetMode="External"/><Relationship Id="rId5" Type="http://schemas.openxmlformats.org/officeDocument/2006/relationships/webSettings" Target="webSettings.xml"/><Relationship Id="rId15" Type="http://schemas.openxmlformats.org/officeDocument/2006/relationships/hyperlink" Target="https://www.teachervision.com/world-war-ii-1939-1945/number-stars-character-jeopardy" TargetMode="External"/><Relationship Id="rId23" Type="http://schemas.openxmlformats.org/officeDocument/2006/relationships/theme" Target="theme/theme1.xml"/><Relationship Id="rId10" Type="http://schemas.openxmlformats.org/officeDocument/2006/relationships/hyperlink" Target="https://www.teachervision.com/world-war-ii-1939-1945/number-stars-character-jeopardy"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toryboardthat.com/storyboards/beckyharvey/number-the-stars--fast-character-map" TargetMode="External"/><Relationship Id="rId14" Type="http://schemas.openxmlformats.org/officeDocument/2006/relationships/hyperlink" Target="http://www.storyboardthat.com/storyboards/beckyharvey/number-the-stars--fast-character-ma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8CA6-4516-4313-BC4C-9D1A88F7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Eutsler, Lauren</cp:lastModifiedBy>
  <cp:revision>2</cp:revision>
  <cp:lastPrinted>2016-02-04T23:08:00Z</cp:lastPrinted>
  <dcterms:created xsi:type="dcterms:W3CDTF">2017-10-17T18:53:00Z</dcterms:created>
  <dcterms:modified xsi:type="dcterms:W3CDTF">2017-10-17T18:53:00Z</dcterms:modified>
</cp:coreProperties>
</file>