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335E" w14:textId="77777777" w:rsidR="002525A9" w:rsidRPr="002525A9" w:rsidRDefault="002525A9" w:rsidP="002525A9">
      <w:pPr>
        <w:jc w:val="center"/>
        <w:rPr>
          <w:b/>
          <w:sz w:val="28"/>
          <w:szCs w:val="28"/>
        </w:rPr>
      </w:pPr>
      <w:r w:rsidRPr="00194BC8">
        <w:rPr>
          <w:b/>
          <w:sz w:val="28"/>
          <w:szCs w:val="28"/>
        </w:rPr>
        <w:t>UNT Lesson Plan 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2525A9" w14:paraId="4F70DC63" w14:textId="77777777" w:rsidTr="00636380">
        <w:trPr>
          <w:trHeight w:val="499"/>
        </w:trPr>
        <w:tc>
          <w:tcPr>
            <w:tcW w:w="3207" w:type="dxa"/>
          </w:tcPr>
          <w:p w14:paraId="12AD46D0" w14:textId="77777777" w:rsidR="002525A9" w:rsidRPr="0084017A" w:rsidRDefault="002525A9" w:rsidP="00636380">
            <w:pPr>
              <w:rPr>
                <w:b/>
                <w:sz w:val="24"/>
                <w:szCs w:val="24"/>
              </w:rPr>
            </w:pPr>
            <w:r>
              <w:rPr>
                <w:b/>
                <w:sz w:val="24"/>
                <w:szCs w:val="24"/>
              </w:rPr>
              <w:t xml:space="preserve">Pre-service Teacher: </w:t>
            </w:r>
          </w:p>
          <w:p w14:paraId="1C824CBE" w14:textId="77777777" w:rsidR="002525A9" w:rsidRDefault="002525A9" w:rsidP="00636380">
            <w:pPr>
              <w:jc w:val="center"/>
              <w:rPr>
                <w:b/>
                <w:sz w:val="24"/>
                <w:szCs w:val="24"/>
              </w:rPr>
            </w:pPr>
          </w:p>
        </w:tc>
        <w:tc>
          <w:tcPr>
            <w:tcW w:w="2647" w:type="dxa"/>
          </w:tcPr>
          <w:p w14:paraId="4DC6CAD2" w14:textId="77777777" w:rsidR="002525A9" w:rsidRPr="00290B5B" w:rsidRDefault="002525A9" w:rsidP="007501D8">
            <w:pPr>
              <w:rPr>
                <w:sz w:val="24"/>
                <w:szCs w:val="24"/>
              </w:rPr>
            </w:pPr>
            <w:r>
              <w:rPr>
                <w:b/>
                <w:sz w:val="24"/>
                <w:szCs w:val="24"/>
              </w:rPr>
              <w:t>Grade(s):</w:t>
            </w:r>
            <w:r w:rsidR="00704D3A">
              <w:rPr>
                <w:b/>
                <w:sz w:val="24"/>
                <w:szCs w:val="24"/>
              </w:rPr>
              <w:t xml:space="preserve"> </w:t>
            </w:r>
            <w:bookmarkStart w:id="0" w:name="_GoBack"/>
            <w:bookmarkEnd w:id="0"/>
            <w:r w:rsidR="00677F06">
              <w:rPr>
                <w:sz w:val="24"/>
                <w:szCs w:val="24"/>
              </w:rPr>
              <w:t xml:space="preserve"> 2</w:t>
            </w:r>
            <w:r w:rsidR="00677F06" w:rsidRPr="00677F06">
              <w:rPr>
                <w:sz w:val="24"/>
                <w:szCs w:val="24"/>
                <w:vertAlign w:val="superscript"/>
              </w:rPr>
              <w:t>nd</w:t>
            </w:r>
          </w:p>
        </w:tc>
        <w:tc>
          <w:tcPr>
            <w:tcW w:w="5131" w:type="dxa"/>
          </w:tcPr>
          <w:p w14:paraId="5E5FC429" w14:textId="77777777" w:rsidR="002525A9" w:rsidRDefault="002525A9" w:rsidP="00636380">
            <w:pPr>
              <w:rPr>
                <w:b/>
                <w:sz w:val="24"/>
                <w:szCs w:val="24"/>
              </w:rPr>
            </w:pPr>
            <w:r>
              <w:rPr>
                <w:b/>
                <w:sz w:val="24"/>
                <w:szCs w:val="24"/>
              </w:rPr>
              <w:t>School/Mentor Teacher (if applicable):</w:t>
            </w:r>
          </w:p>
          <w:p w14:paraId="1AF54BFD" w14:textId="77777777" w:rsidR="00413D08" w:rsidRPr="00413D08" w:rsidRDefault="00413D08" w:rsidP="00636380">
            <w:pPr>
              <w:rPr>
                <w:sz w:val="24"/>
                <w:szCs w:val="24"/>
              </w:rPr>
            </w:pPr>
            <w:r>
              <w:rPr>
                <w:sz w:val="24"/>
                <w:szCs w:val="24"/>
              </w:rPr>
              <w:t>Dr. Lauren Eutsler</w:t>
            </w:r>
          </w:p>
        </w:tc>
      </w:tr>
      <w:tr w:rsidR="002525A9" w14:paraId="6A041085" w14:textId="77777777" w:rsidTr="00636380">
        <w:trPr>
          <w:trHeight w:val="203"/>
        </w:trPr>
        <w:tc>
          <w:tcPr>
            <w:tcW w:w="3207" w:type="dxa"/>
            <w:shd w:val="clear" w:color="auto" w:fill="E7E6E6" w:themeFill="background2"/>
          </w:tcPr>
          <w:p w14:paraId="37C393A3" w14:textId="77777777" w:rsidR="002525A9" w:rsidRPr="00194BC8" w:rsidRDefault="002525A9" w:rsidP="00636380">
            <w:pPr>
              <w:rPr>
                <w:b/>
                <w:sz w:val="20"/>
                <w:szCs w:val="20"/>
              </w:rPr>
            </w:pPr>
          </w:p>
        </w:tc>
        <w:tc>
          <w:tcPr>
            <w:tcW w:w="2647" w:type="dxa"/>
            <w:shd w:val="clear" w:color="auto" w:fill="E7E6E6" w:themeFill="background2"/>
          </w:tcPr>
          <w:p w14:paraId="6503AD9A" w14:textId="77777777" w:rsidR="002525A9" w:rsidRDefault="002525A9" w:rsidP="00636380">
            <w:pPr>
              <w:rPr>
                <w:b/>
                <w:sz w:val="24"/>
                <w:szCs w:val="24"/>
              </w:rPr>
            </w:pPr>
          </w:p>
        </w:tc>
        <w:tc>
          <w:tcPr>
            <w:tcW w:w="5131" w:type="dxa"/>
            <w:shd w:val="clear" w:color="auto" w:fill="E7E6E6" w:themeFill="background2"/>
          </w:tcPr>
          <w:p w14:paraId="5927E188" w14:textId="77777777" w:rsidR="002525A9" w:rsidRDefault="002525A9" w:rsidP="00636380">
            <w:pPr>
              <w:rPr>
                <w:b/>
                <w:sz w:val="24"/>
                <w:szCs w:val="24"/>
              </w:rPr>
            </w:pPr>
          </w:p>
        </w:tc>
      </w:tr>
      <w:tr w:rsidR="002525A9" w14:paraId="1097BD8C" w14:textId="77777777" w:rsidTr="00636380">
        <w:trPr>
          <w:trHeight w:val="240"/>
        </w:trPr>
        <w:tc>
          <w:tcPr>
            <w:tcW w:w="3207" w:type="dxa"/>
          </w:tcPr>
          <w:p w14:paraId="38FAB0A8" w14:textId="77777777" w:rsidR="002525A9" w:rsidRDefault="002525A9" w:rsidP="00636380">
            <w:pPr>
              <w:rPr>
                <w:b/>
                <w:sz w:val="24"/>
                <w:szCs w:val="24"/>
              </w:rPr>
            </w:pPr>
            <w:r>
              <w:rPr>
                <w:b/>
                <w:sz w:val="24"/>
                <w:szCs w:val="24"/>
              </w:rPr>
              <w:t>Subject area(s):</w:t>
            </w:r>
          </w:p>
          <w:p w14:paraId="0457FDEB" w14:textId="77777777" w:rsidR="00704D3A" w:rsidRDefault="00413D08" w:rsidP="00704D3A">
            <w:pPr>
              <w:rPr>
                <w:sz w:val="24"/>
                <w:szCs w:val="24"/>
              </w:rPr>
            </w:pPr>
            <w:r>
              <w:rPr>
                <w:sz w:val="24"/>
                <w:szCs w:val="24"/>
              </w:rPr>
              <w:t>Science</w:t>
            </w:r>
          </w:p>
          <w:p w14:paraId="3EB4CE87" w14:textId="77777777" w:rsidR="00413D08" w:rsidRPr="00704D3A" w:rsidRDefault="00413D08" w:rsidP="00704D3A">
            <w:pPr>
              <w:rPr>
                <w:sz w:val="24"/>
                <w:szCs w:val="24"/>
              </w:rPr>
            </w:pPr>
            <w:r>
              <w:rPr>
                <w:sz w:val="24"/>
                <w:szCs w:val="24"/>
              </w:rPr>
              <w:t>Language Arts</w:t>
            </w:r>
          </w:p>
        </w:tc>
        <w:tc>
          <w:tcPr>
            <w:tcW w:w="2647" w:type="dxa"/>
          </w:tcPr>
          <w:p w14:paraId="3963E6B0" w14:textId="77777777" w:rsidR="00704D3A" w:rsidRPr="00946820" w:rsidRDefault="002525A9" w:rsidP="00636380">
            <w:pPr>
              <w:rPr>
                <w:b/>
                <w:sz w:val="24"/>
                <w:szCs w:val="24"/>
              </w:rPr>
            </w:pPr>
            <w:r>
              <w:rPr>
                <w:b/>
                <w:sz w:val="24"/>
                <w:szCs w:val="24"/>
              </w:rPr>
              <w:t>Unit Topic/Theme:</w:t>
            </w:r>
          </w:p>
          <w:p w14:paraId="4895B904" w14:textId="77777777" w:rsidR="00290B5B" w:rsidRDefault="00290B5B" w:rsidP="00636380">
            <w:pPr>
              <w:rPr>
                <w:sz w:val="24"/>
                <w:szCs w:val="24"/>
              </w:rPr>
            </w:pPr>
            <w:r>
              <w:rPr>
                <w:sz w:val="24"/>
                <w:szCs w:val="24"/>
              </w:rPr>
              <w:t>Ocean creatures</w:t>
            </w:r>
          </w:p>
          <w:p w14:paraId="32E7A871" w14:textId="77777777" w:rsidR="002525A9" w:rsidRDefault="002525A9" w:rsidP="00636380">
            <w:pPr>
              <w:rPr>
                <w:b/>
                <w:sz w:val="24"/>
                <w:szCs w:val="24"/>
              </w:rPr>
            </w:pPr>
            <w:r>
              <w:rPr>
                <w:b/>
                <w:sz w:val="24"/>
                <w:szCs w:val="24"/>
              </w:rPr>
              <w:t xml:space="preserve"> </w:t>
            </w:r>
          </w:p>
        </w:tc>
        <w:tc>
          <w:tcPr>
            <w:tcW w:w="5131" w:type="dxa"/>
          </w:tcPr>
          <w:p w14:paraId="7C35D6A8" w14:textId="77777777" w:rsidR="00CB2FBD" w:rsidRDefault="002525A9" w:rsidP="00636380">
            <w:pPr>
              <w:rPr>
                <w:b/>
                <w:sz w:val="24"/>
                <w:szCs w:val="24"/>
              </w:rPr>
            </w:pPr>
            <w:r>
              <w:rPr>
                <w:b/>
                <w:sz w:val="24"/>
                <w:szCs w:val="24"/>
              </w:rPr>
              <w:t>Lesson Title:</w:t>
            </w:r>
          </w:p>
          <w:p w14:paraId="3878E28B" w14:textId="77777777" w:rsidR="002525A9" w:rsidRPr="00290B5B" w:rsidRDefault="00290B5B" w:rsidP="00636380">
            <w:pPr>
              <w:rPr>
                <w:sz w:val="24"/>
                <w:szCs w:val="24"/>
              </w:rPr>
            </w:pPr>
            <w:r>
              <w:rPr>
                <w:sz w:val="24"/>
                <w:szCs w:val="24"/>
              </w:rPr>
              <w:t>The Most Amazing Thing…</w:t>
            </w:r>
          </w:p>
        </w:tc>
      </w:tr>
      <w:tr w:rsidR="002525A9" w14:paraId="621FCF3D" w14:textId="77777777" w:rsidTr="00636380">
        <w:trPr>
          <w:trHeight w:val="240"/>
        </w:trPr>
        <w:tc>
          <w:tcPr>
            <w:tcW w:w="3207" w:type="dxa"/>
          </w:tcPr>
          <w:p w14:paraId="284F6F8A" w14:textId="77777777" w:rsidR="002525A9" w:rsidRDefault="002525A9" w:rsidP="00636380">
            <w:pPr>
              <w:rPr>
                <w:b/>
                <w:sz w:val="24"/>
                <w:szCs w:val="24"/>
              </w:rPr>
            </w:pPr>
            <w:r>
              <w:rPr>
                <w:b/>
                <w:sz w:val="24"/>
                <w:szCs w:val="24"/>
              </w:rPr>
              <w:t>Relevant TEKS:</w:t>
            </w:r>
          </w:p>
          <w:p w14:paraId="0A76C625" w14:textId="77777777" w:rsidR="00946820" w:rsidRDefault="00946820" w:rsidP="00636380">
            <w:r>
              <w:t>112.</w:t>
            </w:r>
            <w:r w:rsidR="00470FD8">
              <w:t>12</w:t>
            </w:r>
            <w:r>
              <w:t xml:space="preserve"> b (9)(</w:t>
            </w:r>
            <w:r w:rsidR="00413D08">
              <w:t>c</w:t>
            </w:r>
            <w:r>
              <w:t>) Gather evidence of interdependence among living organisms such as energy transfer through food chains and animals using plants for shelter.</w:t>
            </w:r>
          </w:p>
          <w:p w14:paraId="099C3816" w14:textId="77777777" w:rsidR="00470FD8" w:rsidRDefault="00470FD8" w:rsidP="00636380"/>
          <w:p w14:paraId="492051C6" w14:textId="77777777" w:rsidR="00470FD8" w:rsidRDefault="00470FD8" w:rsidP="00636380">
            <w:r>
              <w:t>112.13 b (</w:t>
            </w:r>
            <w:proofErr w:type="gramStart"/>
            <w:r>
              <w:t>10)(</w:t>
            </w:r>
            <w:proofErr w:type="gramEnd"/>
            <w:r>
              <w:t>a) Observe, record, and compare how the physical characteristics and behaviors of animals help them meet their basic needs such as fins help fish move and balance in the water.</w:t>
            </w:r>
          </w:p>
          <w:p w14:paraId="77EDF217" w14:textId="77777777" w:rsidR="002F74CD" w:rsidRDefault="002F74CD" w:rsidP="00636380"/>
          <w:p w14:paraId="7E6D6266" w14:textId="77777777" w:rsidR="002F74CD" w:rsidRPr="00AB1C07" w:rsidRDefault="002F74CD" w:rsidP="002F74CD">
            <w:pPr>
              <w:rPr>
                <w:sz w:val="24"/>
                <w:szCs w:val="24"/>
              </w:rPr>
            </w:pPr>
            <w:r>
              <w:t>110.12 b (</w:t>
            </w:r>
            <w:proofErr w:type="gramStart"/>
            <w:r>
              <w:t>24)(</w:t>
            </w:r>
            <w:proofErr w:type="gramEnd"/>
            <w:r>
              <w:t>c) record basic information in simple visual formats (e.g., notes, charts, picture graphs, diagrams).</w:t>
            </w:r>
          </w:p>
        </w:tc>
        <w:tc>
          <w:tcPr>
            <w:tcW w:w="2647" w:type="dxa"/>
          </w:tcPr>
          <w:p w14:paraId="4564E19C" w14:textId="77777777" w:rsidR="002525A9" w:rsidRDefault="002525A9" w:rsidP="00636380">
            <w:pPr>
              <w:rPr>
                <w:sz w:val="24"/>
                <w:szCs w:val="24"/>
              </w:rPr>
            </w:pPr>
            <w:r>
              <w:rPr>
                <w:b/>
                <w:sz w:val="24"/>
                <w:szCs w:val="24"/>
              </w:rPr>
              <w:t>Relevant ELPS:</w:t>
            </w:r>
            <w:r w:rsidR="00831189">
              <w:rPr>
                <w:b/>
                <w:sz w:val="24"/>
                <w:szCs w:val="24"/>
              </w:rPr>
              <w:t xml:space="preserve"> </w:t>
            </w:r>
          </w:p>
          <w:p w14:paraId="4A2FEF91" w14:textId="77777777" w:rsidR="00470FD8" w:rsidRDefault="00470FD8" w:rsidP="00636380">
            <w:pPr>
              <w:rPr>
                <w:b/>
                <w:sz w:val="24"/>
                <w:szCs w:val="24"/>
              </w:rPr>
            </w:pPr>
            <w:r w:rsidRPr="00470FD8">
              <w:rPr>
                <w:shd w:val="clear" w:color="auto" w:fill="FFFFFF"/>
              </w:rPr>
              <w:t>74.4 c (4)(</w:t>
            </w:r>
            <w:r w:rsidR="00413D08">
              <w:rPr>
                <w:shd w:val="clear" w:color="auto" w:fill="FFFFFF"/>
              </w:rPr>
              <w:t>d</w:t>
            </w:r>
            <w:proofErr w:type="gramStart"/>
            <w:r w:rsidRPr="00470FD8">
              <w:rPr>
                <w:shd w:val="clear" w:color="auto" w:fill="FFFFFF"/>
              </w:rPr>
              <w:t>)  Use</w:t>
            </w:r>
            <w:proofErr w:type="gramEnd"/>
            <w:r w:rsidRPr="00470FD8">
              <w:rPr>
                <w:shd w:val="clear" w:color="auto" w:fill="FFFFFF"/>
              </w:rPr>
              <w:t xml:space="preserve"> </w:t>
            </w:r>
            <w:proofErr w:type="spellStart"/>
            <w:r w:rsidRPr="00470FD8">
              <w:rPr>
                <w:shd w:val="clear" w:color="auto" w:fill="FFFFFF"/>
              </w:rPr>
              <w:t>prereading</w:t>
            </w:r>
            <w:proofErr w:type="spellEnd"/>
            <w:r w:rsidRPr="00470FD8">
              <w:rPr>
                <w:shd w:val="clear" w:color="auto" w:fill="FFFFFF"/>
              </w:rPr>
              <w:t xml:space="preserve"> supports such as graphic organizers, illustrations, and </w:t>
            </w:r>
            <w:proofErr w:type="spellStart"/>
            <w:r w:rsidRPr="00470FD8">
              <w:rPr>
                <w:shd w:val="clear" w:color="auto" w:fill="FFFFFF"/>
              </w:rPr>
              <w:t>pretaught</w:t>
            </w:r>
            <w:proofErr w:type="spellEnd"/>
            <w:r w:rsidRPr="00470FD8">
              <w:rPr>
                <w:shd w:val="clear" w:color="auto" w:fill="FFFFFF"/>
              </w:rPr>
              <w:t xml:space="preserve"> topic-related vocabulary and other </w:t>
            </w:r>
            <w:proofErr w:type="spellStart"/>
            <w:r w:rsidRPr="00470FD8">
              <w:rPr>
                <w:shd w:val="clear" w:color="auto" w:fill="FFFFFF"/>
              </w:rPr>
              <w:t>prereading</w:t>
            </w:r>
            <w:proofErr w:type="spellEnd"/>
            <w:r w:rsidRPr="00470FD8">
              <w:rPr>
                <w:shd w:val="clear" w:color="auto" w:fill="FFFFFF"/>
              </w:rPr>
              <w:t xml:space="preserve"> activities to enhance comprehension of written text</w:t>
            </w:r>
            <w:r>
              <w:rPr>
                <w:shd w:val="clear" w:color="auto" w:fill="FFFFFF"/>
              </w:rPr>
              <w:t>.</w:t>
            </w:r>
          </w:p>
        </w:tc>
        <w:tc>
          <w:tcPr>
            <w:tcW w:w="5131" w:type="dxa"/>
          </w:tcPr>
          <w:p w14:paraId="2C067BF9" w14:textId="77777777" w:rsidR="002525A9" w:rsidRDefault="002525A9" w:rsidP="00636380">
            <w:pPr>
              <w:rPr>
                <w:b/>
                <w:sz w:val="24"/>
                <w:szCs w:val="24"/>
              </w:rPr>
            </w:pPr>
            <w:r>
              <w:rPr>
                <w:b/>
                <w:sz w:val="24"/>
                <w:szCs w:val="24"/>
              </w:rPr>
              <w:t>Relevant TX CCRS:</w:t>
            </w:r>
          </w:p>
          <w:p w14:paraId="0FCEC153" w14:textId="77777777" w:rsidR="00470FD8" w:rsidRDefault="00470FD8" w:rsidP="00636380">
            <w:pPr>
              <w:rPr>
                <w:rStyle w:val="Hyperlink"/>
                <w:color w:val="auto"/>
                <w:u w:val="none"/>
              </w:rPr>
            </w:pPr>
            <w:r w:rsidRPr="00413D08">
              <w:rPr>
                <w:rStyle w:val="Hyperlink"/>
                <w:color w:val="auto"/>
                <w:u w:val="none"/>
              </w:rPr>
              <w:t xml:space="preserve">ELA 3 </w:t>
            </w:r>
            <w:r w:rsidR="00E03662">
              <w:rPr>
                <w:rStyle w:val="Hyperlink"/>
                <w:color w:val="auto"/>
                <w:u w:val="none"/>
              </w:rPr>
              <w:t>(</w:t>
            </w:r>
            <w:r w:rsidRPr="00413D08">
              <w:rPr>
                <w:rStyle w:val="Hyperlink"/>
                <w:color w:val="auto"/>
                <w:u w:val="none"/>
              </w:rPr>
              <w:t>b</w:t>
            </w:r>
            <w:r w:rsidR="00E03662">
              <w:rPr>
                <w:rStyle w:val="Hyperlink"/>
                <w:color w:val="auto"/>
                <w:u w:val="none"/>
              </w:rPr>
              <w:t>)</w:t>
            </w:r>
            <w:r w:rsidR="00413D08" w:rsidRPr="00413D08">
              <w:rPr>
                <w:rStyle w:val="Hyperlink"/>
                <w:color w:val="auto"/>
                <w:u w:val="none"/>
              </w:rPr>
              <w:t>(2)</w:t>
            </w:r>
            <w:r w:rsidR="00413D08">
              <w:rPr>
                <w:rStyle w:val="Hyperlink"/>
                <w:color w:val="auto"/>
                <w:u w:val="none"/>
              </w:rPr>
              <w:t xml:space="preserve"> Participate actively and effectively in group discussions.</w:t>
            </w:r>
          </w:p>
          <w:p w14:paraId="09DB33AB" w14:textId="77777777" w:rsidR="00413D08" w:rsidRDefault="00413D08" w:rsidP="00636380">
            <w:pPr>
              <w:rPr>
                <w:sz w:val="24"/>
                <w:szCs w:val="24"/>
              </w:rPr>
            </w:pPr>
          </w:p>
          <w:p w14:paraId="3959E889" w14:textId="77777777" w:rsidR="001272D9" w:rsidRDefault="001272D9" w:rsidP="00636380">
            <w:pPr>
              <w:rPr>
                <w:sz w:val="24"/>
                <w:szCs w:val="24"/>
              </w:rPr>
            </w:pPr>
          </w:p>
          <w:p w14:paraId="493A9933" w14:textId="77777777" w:rsidR="001272D9" w:rsidRDefault="001272D9" w:rsidP="00636380">
            <w:pPr>
              <w:rPr>
                <w:sz w:val="24"/>
                <w:szCs w:val="24"/>
              </w:rPr>
            </w:pPr>
          </w:p>
          <w:p w14:paraId="681413AA" w14:textId="77777777" w:rsidR="001272D9" w:rsidRDefault="001272D9" w:rsidP="00636380">
            <w:pPr>
              <w:rPr>
                <w:sz w:val="24"/>
                <w:szCs w:val="24"/>
              </w:rPr>
            </w:pPr>
          </w:p>
          <w:p w14:paraId="65434E4D" w14:textId="77777777" w:rsidR="001272D9" w:rsidRPr="00413D08" w:rsidRDefault="001272D9" w:rsidP="00636380">
            <w:pPr>
              <w:rPr>
                <w:sz w:val="24"/>
                <w:szCs w:val="24"/>
              </w:rPr>
            </w:pPr>
          </w:p>
        </w:tc>
      </w:tr>
      <w:tr w:rsidR="002525A9" w14:paraId="52F40DD4" w14:textId="77777777" w:rsidTr="00636380">
        <w:trPr>
          <w:trHeight w:val="240"/>
        </w:trPr>
        <w:tc>
          <w:tcPr>
            <w:tcW w:w="10985" w:type="dxa"/>
            <w:gridSpan w:val="3"/>
            <w:shd w:val="clear" w:color="auto" w:fill="FFFFFF" w:themeFill="background1"/>
          </w:tcPr>
          <w:p w14:paraId="795E4D3E" w14:textId="77777777" w:rsidR="002525A9" w:rsidRDefault="002525A9" w:rsidP="00636380">
            <w:pPr>
              <w:rPr>
                <w:b/>
                <w:sz w:val="24"/>
                <w:szCs w:val="24"/>
              </w:rPr>
            </w:pPr>
            <w:r>
              <w:rPr>
                <w:b/>
                <w:sz w:val="24"/>
                <w:szCs w:val="24"/>
              </w:rPr>
              <w:t>Lesson Objective(s)/Performance Outcomes</w:t>
            </w:r>
          </w:p>
          <w:p w14:paraId="31C64DEB" w14:textId="77777777" w:rsidR="00470EEF" w:rsidRDefault="00AB1C07" w:rsidP="00636380">
            <w:pPr>
              <w:rPr>
                <w:sz w:val="24"/>
                <w:szCs w:val="24"/>
              </w:rPr>
            </w:pPr>
            <w:r w:rsidRPr="00AB1C07">
              <w:rPr>
                <w:sz w:val="24"/>
                <w:szCs w:val="24"/>
              </w:rPr>
              <w:t>Objectives:</w:t>
            </w:r>
            <w:r w:rsidR="004340CC">
              <w:rPr>
                <w:sz w:val="24"/>
                <w:szCs w:val="24"/>
              </w:rPr>
              <w:t xml:space="preserve"> </w:t>
            </w:r>
          </w:p>
          <w:p w14:paraId="1FA7F6BB" w14:textId="77777777" w:rsidR="00413D08" w:rsidRDefault="00413D08" w:rsidP="00413D08">
            <w:pPr>
              <w:pStyle w:val="ListParagraph"/>
              <w:numPr>
                <w:ilvl w:val="0"/>
                <w:numId w:val="5"/>
              </w:numPr>
              <w:rPr>
                <w:sz w:val="24"/>
                <w:szCs w:val="24"/>
              </w:rPr>
            </w:pPr>
            <w:r>
              <w:rPr>
                <w:sz w:val="24"/>
                <w:szCs w:val="24"/>
              </w:rPr>
              <w:t xml:space="preserve">What are the special traits about humans that would </w:t>
            </w:r>
            <w:r w:rsidR="002F74CD">
              <w:rPr>
                <w:sz w:val="24"/>
                <w:szCs w:val="24"/>
              </w:rPr>
              <w:t>make us “the most amazing creature</w:t>
            </w:r>
            <w:r>
              <w:rPr>
                <w:sz w:val="24"/>
                <w:szCs w:val="24"/>
              </w:rPr>
              <w:t>” on land?</w:t>
            </w:r>
          </w:p>
          <w:p w14:paraId="09B12CEB" w14:textId="77777777" w:rsidR="00413D08" w:rsidRPr="00413D08" w:rsidRDefault="002F74CD" w:rsidP="00413D08">
            <w:pPr>
              <w:pStyle w:val="ListParagraph"/>
              <w:numPr>
                <w:ilvl w:val="0"/>
                <w:numId w:val="5"/>
              </w:numPr>
              <w:rPr>
                <w:sz w:val="24"/>
                <w:szCs w:val="24"/>
              </w:rPr>
            </w:pPr>
            <w:r>
              <w:rPr>
                <w:sz w:val="24"/>
                <w:szCs w:val="24"/>
              </w:rPr>
              <w:t>How does a KWL chart help you understand what you read?</w:t>
            </w:r>
          </w:p>
          <w:p w14:paraId="6D14E3B3" w14:textId="77777777" w:rsidR="00AB1C07" w:rsidRDefault="00AB1C07" w:rsidP="009B7155">
            <w:pPr>
              <w:rPr>
                <w:sz w:val="24"/>
                <w:szCs w:val="24"/>
              </w:rPr>
            </w:pPr>
            <w:r w:rsidRPr="00AB1C07">
              <w:rPr>
                <w:sz w:val="24"/>
                <w:szCs w:val="24"/>
              </w:rPr>
              <w:t>Perf</w:t>
            </w:r>
            <w:r w:rsidR="002F74CD">
              <w:rPr>
                <w:sz w:val="24"/>
                <w:szCs w:val="24"/>
              </w:rPr>
              <w:t xml:space="preserve">ormance Outcomes: </w:t>
            </w:r>
          </w:p>
          <w:p w14:paraId="557029EF" w14:textId="77777777" w:rsidR="00D01C60" w:rsidRDefault="00413D08" w:rsidP="00D01C60">
            <w:pPr>
              <w:pStyle w:val="ListParagraph"/>
              <w:numPr>
                <w:ilvl w:val="0"/>
                <w:numId w:val="6"/>
              </w:numPr>
              <w:rPr>
                <w:sz w:val="24"/>
                <w:szCs w:val="24"/>
              </w:rPr>
            </w:pPr>
            <w:r>
              <w:rPr>
                <w:sz w:val="24"/>
                <w:szCs w:val="24"/>
              </w:rPr>
              <w:t xml:space="preserve">Students will be able to </w:t>
            </w:r>
            <w:r w:rsidR="00D01C60">
              <w:rPr>
                <w:sz w:val="24"/>
                <w:szCs w:val="24"/>
              </w:rPr>
              <w:t>create a KWL graphic organizer.</w:t>
            </w:r>
          </w:p>
          <w:p w14:paraId="4B05A2D8" w14:textId="77777777" w:rsidR="00D01C60" w:rsidRDefault="00D01C60" w:rsidP="00D01C60">
            <w:pPr>
              <w:pStyle w:val="ListParagraph"/>
              <w:numPr>
                <w:ilvl w:val="0"/>
                <w:numId w:val="6"/>
              </w:numPr>
              <w:rPr>
                <w:sz w:val="24"/>
                <w:szCs w:val="24"/>
              </w:rPr>
            </w:pPr>
            <w:r>
              <w:rPr>
                <w:sz w:val="24"/>
                <w:szCs w:val="24"/>
              </w:rPr>
              <w:t xml:space="preserve">Students will be able to construct a simple food chain. </w:t>
            </w:r>
          </w:p>
          <w:p w14:paraId="32451D53" w14:textId="77777777" w:rsidR="00D01C60" w:rsidRPr="00D01C60" w:rsidRDefault="00D01C60" w:rsidP="00D01C60">
            <w:pPr>
              <w:pStyle w:val="ListParagraph"/>
              <w:numPr>
                <w:ilvl w:val="0"/>
                <w:numId w:val="6"/>
              </w:numPr>
              <w:rPr>
                <w:sz w:val="24"/>
                <w:szCs w:val="24"/>
              </w:rPr>
            </w:pPr>
            <w:r>
              <w:rPr>
                <w:sz w:val="24"/>
                <w:szCs w:val="24"/>
              </w:rPr>
              <w:t xml:space="preserve">Students will be able to distinguish characteristics of animals that help them survive. </w:t>
            </w:r>
          </w:p>
          <w:p w14:paraId="2082BF5D" w14:textId="77777777" w:rsidR="00413D08" w:rsidRPr="009B7155" w:rsidRDefault="00413D08" w:rsidP="009B7155">
            <w:pPr>
              <w:rPr>
                <w:sz w:val="24"/>
                <w:szCs w:val="24"/>
              </w:rPr>
            </w:pPr>
          </w:p>
        </w:tc>
      </w:tr>
      <w:tr w:rsidR="002525A9" w14:paraId="0F4E2E5E" w14:textId="77777777" w:rsidTr="00636380">
        <w:trPr>
          <w:trHeight w:val="240"/>
        </w:trPr>
        <w:tc>
          <w:tcPr>
            <w:tcW w:w="10985" w:type="dxa"/>
            <w:gridSpan w:val="3"/>
            <w:shd w:val="clear" w:color="auto" w:fill="FFFFFF" w:themeFill="background1"/>
          </w:tcPr>
          <w:p w14:paraId="77C35CF2" w14:textId="77777777" w:rsidR="002525A9" w:rsidRDefault="002525A9" w:rsidP="00636380">
            <w:pPr>
              <w:rPr>
                <w:b/>
                <w:sz w:val="24"/>
                <w:szCs w:val="24"/>
              </w:rPr>
            </w:pPr>
            <w:r>
              <w:rPr>
                <w:b/>
                <w:sz w:val="24"/>
                <w:szCs w:val="24"/>
              </w:rPr>
              <w:t>Assessment (Description/Criteria)</w:t>
            </w:r>
          </w:p>
          <w:p w14:paraId="1CD1B570" w14:textId="77777777" w:rsidR="002525A9" w:rsidRPr="00A704B5" w:rsidRDefault="00AB1C07" w:rsidP="00AB1C07">
            <w:pPr>
              <w:rPr>
                <w:sz w:val="24"/>
                <w:szCs w:val="24"/>
              </w:rPr>
            </w:pPr>
            <w:r w:rsidRPr="00A704B5">
              <w:rPr>
                <w:b/>
                <w:sz w:val="24"/>
                <w:szCs w:val="24"/>
              </w:rPr>
              <w:t>Formative technique(s):</w:t>
            </w:r>
            <w:r w:rsidRPr="00A704B5">
              <w:rPr>
                <w:sz w:val="24"/>
                <w:szCs w:val="24"/>
              </w:rPr>
              <w:t xml:space="preserve"> </w:t>
            </w:r>
            <w:r w:rsidR="0040118C" w:rsidRPr="00A704B5">
              <w:rPr>
                <w:sz w:val="24"/>
                <w:szCs w:val="24"/>
              </w:rPr>
              <w:t xml:space="preserve"> Having students fill out the “know” section on the KWL chart is a quick assessment on what they already know about sea creatures. This can help you decide what questions you need to focus on to clarify information in the text. “What does it mean when it says that this anim</w:t>
            </w:r>
            <w:r w:rsidR="00A704B5" w:rsidRPr="00A704B5">
              <w:rPr>
                <w:sz w:val="24"/>
                <w:szCs w:val="24"/>
              </w:rPr>
              <w:t>al uses toxins to help catch it</w:t>
            </w:r>
            <w:r w:rsidR="0040118C" w:rsidRPr="00A704B5">
              <w:rPr>
                <w:sz w:val="24"/>
                <w:szCs w:val="24"/>
              </w:rPr>
              <w:t>s prey?” “It’s kind of like poison so that they animal can’t get away.”</w:t>
            </w:r>
            <w:r w:rsidR="00A704B5" w:rsidRPr="00A704B5">
              <w:rPr>
                <w:sz w:val="24"/>
                <w:szCs w:val="24"/>
              </w:rPr>
              <w:t xml:space="preserve"> Also seeing what they write in the learned column lets you know if they really comprehended the text and discussion. </w:t>
            </w:r>
          </w:p>
          <w:p w14:paraId="342A578A" w14:textId="77777777" w:rsidR="007501D8" w:rsidRDefault="007501D8" w:rsidP="00A704B5">
            <w:pPr>
              <w:rPr>
                <w:b/>
                <w:sz w:val="24"/>
                <w:szCs w:val="24"/>
              </w:rPr>
            </w:pPr>
          </w:p>
          <w:p w14:paraId="576D1868" w14:textId="77777777" w:rsidR="002525A9" w:rsidRPr="00A704B5" w:rsidRDefault="00A704B5" w:rsidP="007501D8">
            <w:pPr>
              <w:rPr>
                <w:sz w:val="24"/>
                <w:szCs w:val="24"/>
              </w:rPr>
            </w:pPr>
            <w:r>
              <w:rPr>
                <w:sz w:val="24"/>
                <w:szCs w:val="24"/>
              </w:rPr>
              <w:lastRenderedPageBreak/>
              <w:t>The outcome of my student’s writing sample since they are expected to include all pieces from the checklist. Before grading they would be given time to revise their work and make a final copy (most likely the next class day)</w:t>
            </w:r>
          </w:p>
        </w:tc>
      </w:tr>
      <w:tr w:rsidR="002525A9" w14:paraId="095285D3" w14:textId="77777777" w:rsidTr="00636380">
        <w:trPr>
          <w:trHeight w:val="977"/>
        </w:trPr>
        <w:tc>
          <w:tcPr>
            <w:tcW w:w="10985" w:type="dxa"/>
            <w:gridSpan w:val="3"/>
            <w:shd w:val="clear" w:color="auto" w:fill="FFFFFF" w:themeFill="background1"/>
          </w:tcPr>
          <w:p w14:paraId="455584CB" w14:textId="77777777" w:rsidR="002525A9" w:rsidRDefault="002525A9" w:rsidP="00636380">
            <w:pPr>
              <w:rPr>
                <w:b/>
                <w:sz w:val="24"/>
                <w:szCs w:val="24"/>
              </w:rPr>
            </w:pPr>
            <w:r>
              <w:rPr>
                <w:b/>
                <w:sz w:val="24"/>
                <w:szCs w:val="24"/>
              </w:rPr>
              <w:lastRenderedPageBreak/>
              <w:t>Materials and Resources</w:t>
            </w:r>
          </w:p>
          <w:p w14:paraId="7CD445DF" w14:textId="77777777" w:rsidR="009107A5" w:rsidRDefault="00697059" w:rsidP="00636380">
            <w:pPr>
              <w:rPr>
                <w:sz w:val="24"/>
                <w:szCs w:val="24"/>
              </w:rPr>
            </w:pPr>
            <w:r w:rsidRPr="00697059">
              <w:rPr>
                <w:sz w:val="24"/>
                <w:szCs w:val="24"/>
              </w:rPr>
              <w:t xml:space="preserve">The Most Amazing Creature in the Sea by Brenda Z. </w:t>
            </w:r>
            <w:proofErr w:type="spellStart"/>
            <w:r w:rsidRPr="00697059">
              <w:rPr>
                <w:sz w:val="24"/>
                <w:szCs w:val="24"/>
              </w:rPr>
              <w:t>Guiberqson</w:t>
            </w:r>
            <w:proofErr w:type="spellEnd"/>
          </w:p>
          <w:p w14:paraId="76896BF4" w14:textId="77777777" w:rsidR="00697059" w:rsidRDefault="00697059" w:rsidP="00636380">
            <w:pPr>
              <w:rPr>
                <w:sz w:val="24"/>
                <w:szCs w:val="24"/>
              </w:rPr>
            </w:pPr>
            <w:r>
              <w:rPr>
                <w:sz w:val="24"/>
                <w:szCs w:val="24"/>
              </w:rPr>
              <w:t>Large chart paper or white board and markers</w:t>
            </w:r>
          </w:p>
          <w:p w14:paraId="10FF57DE" w14:textId="77777777" w:rsidR="00697059" w:rsidRDefault="00BE06DF" w:rsidP="00636380">
            <w:pPr>
              <w:rPr>
                <w:sz w:val="24"/>
                <w:szCs w:val="24"/>
              </w:rPr>
            </w:pPr>
            <w:r>
              <w:rPr>
                <w:sz w:val="24"/>
                <w:szCs w:val="24"/>
              </w:rPr>
              <w:t xml:space="preserve">Pencils and writing </w:t>
            </w:r>
            <w:r w:rsidR="00697059">
              <w:rPr>
                <w:sz w:val="24"/>
                <w:szCs w:val="24"/>
              </w:rPr>
              <w:t>paper for each student</w:t>
            </w:r>
          </w:p>
          <w:p w14:paraId="2EDAAC9A" w14:textId="77777777" w:rsidR="00697059" w:rsidRDefault="00697059" w:rsidP="00636380">
            <w:pPr>
              <w:rPr>
                <w:sz w:val="24"/>
                <w:szCs w:val="24"/>
              </w:rPr>
            </w:pPr>
            <w:r>
              <w:rPr>
                <w:sz w:val="24"/>
                <w:szCs w:val="24"/>
              </w:rPr>
              <w:t xml:space="preserve">Computers or </w:t>
            </w:r>
            <w:proofErr w:type="spellStart"/>
            <w:r>
              <w:rPr>
                <w:sz w:val="24"/>
                <w:szCs w:val="24"/>
              </w:rPr>
              <w:t>ipads</w:t>
            </w:r>
            <w:proofErr w:type="spellEnd"/>
            <w:r>
              <w:rPr>
                <w:sz w:val="24"/>
                <w:szCs w:val="24"/>
              </w:rPr>
              <w:t xml:space="preserve"> compat</w:t>
            </w:r>
            <w:r w:rsidR="00E03662">
              <w:rPr>
                <w:sz w:val="24"/>
                <w:szCs w:val="24"/>
              </w:rPr>
              <w:t xml:space="preserve">ible with the website/game “Food Chain” </w:t>
            </w:r>
            <w:hyperlink r:id="rId8" w:history="1">
              <w:r w:rsidR="00E03662" w:rsidRPr="00E03662">
                <w:rPr>
                  <w:rStyle w:val="Hyperlink"/>
                  <w:sz w:val="24"/>
                  <w:szCs w:val="24"/>
                </w:rPr>
                <w:t>http://www.sheppardsoftware.com/content/animals/kidscorner/games/foodchaingame.htm</w:t>
              </w:r>
            </w:hyperlink>
          </w:p>
          <w:p w14:paraId="161C5854" w14:textId="77777777" w:rsidR="002525A9" w:rsidRDefault="00636380" w:rsidP="00636380">
            <w:pPr>
              <w:rPr>
                <w:sz w:val="24"/>
                <w:szCs w:val="24"/>
              </w:rPr>
            </w:pPr>
            <w:r>
              <w:rPr>
                <w:sz w:val="24"/>
                <w:szCs w:val="24"/>
              </w:rPr>
              <w:t>Sticky notes</w:t>
            </w:r>
          </w:p>
          <w:p w14:paraId="587553D3" w14:textId="77777777" w:rsidR="00A704B5" w:rsidRDefault="00A704B5" w:rsidP="00636380">
            <w:pPr>
              <w:rPr>
                <w:sz w:val="24"/>
                <w:szCs w:val="24"/>
              </w:rPr>
            </w:pPr>
            <w:r>
              <w:rPr>
                <w:sz w:val="24"/>
                <w:szCs w:val="24"/>
              </w:rPr>
              <w:t>Writing checklist</w:t>
            </w:r>
          </w:p>
          <w:p w14:paraId="281DA02B" w14:textId="77777777" w:rsidR="00CD6E2A" w:rsidRPr="00B81F6B" w:rsidRDefault="00824FC7" w:rsidP="00636380">
            <w:pPr>
              <w:rPr>
                <w:sz w:val="24"/>
                <w:szCs w:val="24"/>
              </w:rPr>
            </w:pPr>
            <w:r>
              <w:rPr>
                <w:sz w:val="24"/>
                <w:szCs w:val="24"/>
              </w:rPr>
              <w:t>Example of short writing checklist:</w:t>
            </w:r>
          </w:p>
          <w:p w14:paraId="13965549" w14:textId="77777777" w:rsidR="002525A9" w:rsidRDefault="00B0450E" w:rsidP="00636380">
            <w:pPr>
              <w:rPr>
                <w:b/>
                <w:sz w:val="24"/>
                <w:szCs w:val="24"/>
              </w:rPr>
            </w:pPr>
            <w:r w:rsidRPr="00B0450E">
              <w:rPr>
                <w:b/>
                <w:noProof/>
                <w:sz w:val="24"/>
                <w:szCs w:val="24"/>
              </w:rPr>
              <w:drawing>
                <wp:inline distT="0" distB="0" distL="0" distR="0" wp14:anchorId="63EF5163" wp14:editId="6F123EBE">
                  <wp:extent cx="3214468" cy="3496076"/>
                  <wp:effectExtent l="19050" t="19050" r="2413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8661" cy="3544141"/>
                          </a:xfrm>
                          <a:prstGeom prst="rect">
                            <a:avLst/>
                          </a:prstGeom>
                          <a:noFill/>
                          <a:ln>
                            <a:solidFill>
                              <a:schemeClr val="tx1"/>
                            </a:solidFill>
                          </a:ln>
                        </pic:spPr>
                      </pic:pic>
                    </a:graphicData>
                  </a:graphic>
                </wp:inline>
              </w:drawing>
            </w:r>
            <w:r>
              <w:rPr>
                <w:b/>
                <w:sz w:val="24"/>
                <w:szCs w:val="24"/>
              </w:rPr>
              <w:t xml:space="preserve">   </w:t>
            </w:r>
          </w:p>
        </w:tc>
      </w:tr>
      <w:tr w:rsidR="002525A9" w14:paraId="407EBCF1" w14:textId="77777777" w:rsidTr="00636380">
        <w:trPr>
          <w:trHeight w:val="977"/>
        </w:trPr>
        <w:tc>
          <w:tcPr>
            <w:tcW w:w="10985" w:type="dxa"/>
            <w:gridSpan w:val="3"/>
            <w:shd w:val="clear" w:color="auto" w:fill="FFFFFF" w:themeFill="background1"/>
          </w:tcPr>
          <w:p w14:paraId="3DE49AE3" w14:textId="77777777" w:rsidR="002525A9" w:rsidRDefault="002525A9" w:rsidP="00636380">
            <w:pPr>
              <w:rPr>
                <w:b/>
                <w:sz w:val="24"/>
                <w:szCs w:val="24"/>
              </w:rPr>
            </w:pPr>
            <w:r>
              <w:rPr>
                <w:b/>
                <w:sz w:val="24"/>
                <w:szCs w:val="24"/>
              </w:rPr>
              <w:t>Management of the Instructional Environment</w:t>
            </w:r>
          </w:p>
          <w:p w14:paraId="0616C8E4" w14:textId="77777777" w:rsidR="00437F38" w:rsidRDefault="00437F38" w:rsidP="00636380">
            <w:pPr>
              <w:rPr>
                <w:sz w:val="24"/>
                <w:szCs w:val="24"/>
              </w:rPr>
            </w:pPr>
            <w:r>
              <w:rPr>
                <w:sz w:val="24"/>
                <w:szCs w:val="24"/>
              </w:rPr>
              <w:t xml:space="preserve">My students start at their desks, which would be arranged in small groups of 3-4. When we go to the carpet for whole group instruction, students sit on the floor or in small bean bags provided in the area. (Students would already be trained in how to use these properly). When doing the writing activity, students will be back at their seats, and the students who are working on the computers will be seated in the computer center where there are a few computers lined up into a semi-circle. </w:t>
            </w:r>
          </w:p>
          <w:p w14:paraId="33257ED0" w14:textId="77777777" w:rsidR="00437F38" w:rsidRPr="00B81F6B" w:rsidRDefault="00437F38" w:rsidP="00636380">
            <w:pPr>
              <w:rPr>
                <w:sz w:val="24"/>
                <w:szCs w:val="24"/>
              </w:rPr>
            </w:pPr>
            <w:r>
              <w:rPr>
                <w:sz w:val="24"/>
                <w:szCs w:val="24"/>
              </w:rPr>
              <w:t>When getting up to put sticky notes on the KWL chart, students will be called by small group so that not everyone is up at once. When passing out sticky notes and writing materials, one student will be called on to help.</w:t>
            </w:r>
          </w:p>
        </w:tc>
      </w:tr>
      <w:tr w:rsidR="002525A9" w14:paraId="0207766C" w14:textId="77777777" w:rsidTr="00636380">
        <w:trPr>
          <w:trHeight w:val="259"/>
        </w:trPr>
        <w:tc>
          <w:tcPr>
            <w:tcW w:w="10985" w:type="dxa"/>
            <w:gridSpan w:val="3"/>
            <w:shd w:val="clear" w:color="auto" w:fill="FFFFFF" w:themeFill="background1"/>
          </w:tcPr>
          <w:p w14:paraId="5923390C" w14:textId="77777777" w:rsidR="002525A9" w:rsidRDefault="002525A9" w:rsidP="00636380">
            <w:pPr>
              <w:rPr>
                <w:b/>
                <w:sz w:val="24"/>
                <w:szCs w:val="24"/>
              </w:rPr>
            </w:pPr>
            <w:r>
              <w:rPr>
                <w:b/>
                <w:sz w:val="24"/>
                <w:szCs w:val="24"/>
              </w:rPr>
              <w:t>Technology Integration</w:t>
            </w:r>
          </w:p>
          <w:p w14:paraId="375076D9" w14:textId="77777777" w:rsidR="002525A9" w:rsidRDefault="007F6193" w:rsidP="00636380">
            <w:pPr>
              <w:rPr>
                <w:sz w:val="24"/>
                <w:szCs w:val="24"/>
              </w:rPr>
            </w:pPr>
            <w:r>
              <w:rPr>
                <w:sz w:val="24"/>
                <w:szCs w:val="24"/>
              </w:rPr>
              <w:t xml:space="preserve">Computers, or IPads with </w:t>
            </w:r>
            <w:proofErr w:type="spellStart"/>
            <w:r>
              <w:rPr>
                <w:sz w:val="24"/>
                <w:szCs w:val="24"/>
              </w:rPr>
              <w:t>with</w:t>
            </w:r>
            <w:proofErr w:type="spellEnd"/>
            <w:r>
              <w:rPr>
                <w:sz w:val="24"/>
                <w:szCs w:val="24"/>
              </w:rPr>
              <w:t xml:space="preserve"> ability to play the “Food Cha</w:t>
            </w:r>
            <w:r w:rsidR="00E03662">
              <w:rPr>
                <w:sz w:val="24"/>
                <w:szCs w:val="24"/>
              </w:rPr>
              <w:t>in” game. This requires flash.</w:t>
            </w:r>
          </w:p>
          <w:p w14:paraId="24EC357B" w14:textId="77777777" w:rsidR="007F6193" w:rsidRPr="00B81F6B" w:rsidRDefault="007F6193" w:rsidP="00636380">
            <w:pPr>
              <w:rPr>
                <w:sz w:val="24"/>
                <w:szCs w:val="24"/>
              </w:rPr>
            </w:pPr>
            <w:r>
              <w:rPr>
                <w:sz w:val="24"/>
                <w:szCs w:val="24"/>
              </w:rPr>
              <w:t>Computers could also be used to type up a final version of the “creature” paragraphs that the students create if extending the lesson over multiple days.</w:t>
            </w:r>
          </w:p>
          <w:p w14:paraId="14CC7093" w14:textId="77777777" w:rsidR="002525A9" w:rsidRDefault="002525A9" w:rsidP="00636380">
            <w:pPr>
              <w:rPr>
                <w:b/>
                <w:sz w:val="24"/>
                <w:szCs w:val="24"/>
              </w:rPr>
            </w:pPr>
          </w:p>
        </w:tc>
      </w:tr>
      <w:tr w:rsidR="002525A9" w14:paraId="429A5F55" w14:textId="77777777" w:rsidTr="00636380">
        <w:trPr>
          <w:trHeight w:val="259"/>
        </w:trPr>
        <w:tc>
          <w:tcPr>
            <w:tcW w:w="10985" w:type="dxa"/>
            <w:gridSpan w:val="3"/>
            <w:shd w:val="clear" w:color="auto" w:fill="FFFFFF" w:themeFill="background1"/>
          </w:tcPr>
          <w:p w14:paraId="7356B77E" w14:textId="77777777" w:rsidR="002525A9" w:rsidRDefault="002525A9" w:rsidP="00636380">
            <w:pPr>
              <w:rPr>
                <w:b/>
                <w:sz w:val="24"/>
                <w:szCs w:val="24"/>
              </w:rPr>
            </w:pPr>
            <w:r>
              <w:rPr>
                <w:b/>
                <w:sz w:val="24"/>
                <w:szCs w:val="24"/>
              </w:rPr>
              <w:lastRenderedPageBreak/>
              <w:t>Diversity and Equity (Accommodations, Modifications, Adaptations)</w:t>
            </w:r>
          </w:p>
          <w:p w14:paraId="60CA47B2" w14:textId="77777777" w:rsidR="00B0450E" w:rsidRDefault="00B0450E" w:rsidP="00636380">
            <w:pPr>
              <w:rPr>
                <w:sz w:val="24"/>
                <w:szCs w:val="24"/>
              </w:rPr>
            </w:pPr>
            <w:r w:rsidRPr="00B0450E">
              <w:rPr>
                <w:b/>
                <w:sz w:val="24"/>
                <w:szCs w:val="24"/>
              </w:rPr>
              <w:t>ELLS:</w:t>
            </w:r>
            <w:r>
              <w:rPr>
                <w:b/>
                <w:sz w:val="24"/>
                <w:szCs w:val="24"/>
              </w:rPr>
              <w:t xml:space="preserve"> </w:t>
            </w:r>
            <w:r>
              <w:rPr>
                <w:sz w:val="24"/>
                <w:szCs w:val="24"/>
              </w:rPr>
              <w:t xml:space="preserve">To help ensure that they can understand the concepts, I will show lots of pictures and take time to slowly decode vocabulary that is new. By using the KWL chart with images (a lightbulb </w:t>
            </w:r>
            <w:proofErr w:type="spellStart"/>
            <w:r>
              <w:rPr>
                <w:sz w:val="24"/>
                <w:szCs w:val="24"/>
              </w:rPr>
              <w:t>for know</w:t>
            </w:r>
            <w:proofErr w:type="spellEnd"/>
            <w:proofErr w:type="gramStart"/>
            <w:r>
              <w:rPr>
                <w:sz w:val="24"/>
                <w:szCs w:val="24"/>
              </w:rPr>
              <w:t>, ?</w:t>
            </w:r>
            <w:proofErr w:type="gramEnd"/>
            <w:r>
              <w:rPr>
                <w:sz w:val="24"/>
                <w:szCs w:val="24"/>
              </w:rPr>
              <w:t xml:space="preserve"> for want to learn, and ! for learned) hopefully the students will able to include questions that they have about the material, and discussing their classmate’s questions and knowledge will help build their background knowledge before the individual assignments.</w:t>
            </w:r>
            <w:r w:rsidR="0040118C">
              <w:rPr>
                <w:sz w:val="24"/>
                <w:szCs w:val="24"/>
              </w:rPr>
              <w:t xml:space="preserve"> Students are also working on the same assignments as the other students in their small group, so there are peers that they can ask for help if needed.</w:t>
            </w:r>
          </w:p>
          <w:p w14:paraId="4B2D7039" w14:textId="77777777" w:rsidR="00B0450E" w:rsidRDefault="00B0450E" w:rsidP="00636380">
            <w:pPr>
              <w:rPr>
                <w:sz w:val="24"/>
                <w:szCs w:val="24"/>
              </w:rPr>
            </w:pPr>
            <w:r>
              <w:rPr>
                <w:b/>
                <w:sz w:val="24"/>
                <w:szCs w:val="24"/>
              </w:rPr>
              <w:t xml:space="preserve">Gifted: </w:t>
            </w:r>
            <w:r>
              <w:rPr>
                <w:sz w:val="24"/>
                <w:szCs w:val="24"/>
              </w:rPr>
              <w:t>By filling out the KWL chart, gifted students’ knowledge can be scaffolded since I can read what they know and want to learn, and address it in the lesson (during the read aloud or in their individual work) so that they are going more in depth.</w:t>
            </w:r>
            <w:r w:rsidR="00E03662">
              <w:rPr>
                <w:sz w:val="24"/>
                <w:szCs w:val="24"/>
              </w:rPr>
              <w:t xml:space="preserve"> They will also be able to use the hyperlinks in the game to learn more about food chains.</w:t>
            </w:r>
          </w:p>
          <w:p w14:paraId="29371E83" w14:textId="77777777" w:rsidR="002525A9" w:rsidRPr="000C1711" w:rsidRDefault="00B0450E" w:rsidP="00636380">
            <w:pPr>
              <w:rPr>
                <w:sz w:val="24"/>
                <w:szCs w:val="24"/>
              </w:rPr>
            </w:pPr>
            <w:r w:rsidRPr="00B0450E">
              <w:rPr>
                <w:b/>
                <w:sz w:val="24"/>
                <w:szCs w:val="24"/>
              </w:rPr>
              <w:t>IEP/504</w:t>
            </w:r>
            <w:r w:rsidR="0040118C">
              <w:rPr>
                <w:b/>
                <w:sz w:val="24"/>
                <w:szCs w:val="24"/>
              </w:rPr>
              <w:t>/Behavior Plan</w:t>
            </w:r>
            <w:r w:rsidRPr="00B0450E">
              <w:rPr>
                <w:b/>
                <w:sz w:val="24"/>
                <w:szCs w:val="24"/>
              </w:rPr>
              <w:t>:</w:t>
            </w:r>
            <w:r>
              <w:rPr>
                <w:b/>
                <w:sz w:val="24"/>
                <w:szCs w:val="24"/>
              </w:rPr>
              <w:t xml:space="preserve"> </w:t>
            </w:r>
            <w:r>
              <w:rPr>
                <w:sz w:val="24"/>
                <w:szCs w:val="24"/>
              </w:rPr>
              <w:t>Depending on the disability, I would allow more time to finish the writing assignment, or alter the requirements (requiring only 1 special trait etc.). If the student has trouble remaining still during the read aloud, I would have them sit in the front row and direct a lot of questions towards them so that they stay engaged and focused.</w:t>
            </w:r>
            <w:r w:rsidR="0040118C">
              <w:rPr>
                <w:sz w:val="24"/>
                <w:szCs w:val="24"/>
              </w:rPr>
              <w:t xml:space="preserve"> If the problem behavior is worsened by being in close proximity to other students, I would ensure that there is generous group space available where all students can see and hear the story. If students need/want to, they can bring individual chairs over to sit in as long as they are not blocking others. </w:t>
            </w:r>
          </w:p>
        </w:tc>
      </w:tr>
      <w:tr w:rsidR="002525A9" w14:paraId="0EA85380" w14:textId="77777777" w:rsidTr="00636380">
        <w:trPr>
          <w:trHeight w:val="278"/>
        </w:trPr>
        <w:tc>
          <w:tcPr>
            <w:tcW w:w="10985" w:type="dxa"/>
            <w:gridSpan w:val="3"/>
            <w:shd w:val="clear" w:color="auto" w:fill="FFFFFF" w:themeFill="background1"/>
          </w:tcPr>
          <w:p w14:paraId="37480E41" w14:textId="77777777" w:rsidR="002525A9" w:rsidRDefault="002525A9" w:rsidP="00636380">
            <w:pPr>
              <w:rPr>
                <w:b/>
                <w:sz w:val="24"/>
                <w:szCs w:val="24"/>
              </w:rPr>
            </w:pPr>
            <w:r>
              <w:rPr>
                <w:b/>
                <w:sz w:val="24"/>
                <w:szCs w:val="24"/>
              </w:rPr>
              <w:t xml:space="preserve">Activities/Procedures </w:t>
            </w:r>
          </w:p>
          <w:p w14:paraId="6257AD4D" w14:textId="77777777" w:rsidR="00636380" w:rsidRDefault="00636380" w:rsidP="00636380">
            <w:pPr>
              <w:rPr>
                <w:b/>
                <w:sz w:val="24"/>
                <w:szCs w:val="24"/>
              </w:rPr>
            </w:pPr>
            <w:r>
              <w:rPr>
                <w:b/>
                <w:sz w:val="24"/>
                <w:szCs w:val="24"/>
              </w:rPr>
              <w:t>Before:</w:t>
            </w:r>
          </w:p>
          <w:p w14:paraId="58A04D12" w14:textId="77777777" w:rsidR="00636380" w:rsidRDefault="00636380" w:rsidP="00636380">
            <w:pPr>
              <w:rPr>
                <w:sz w:val="24"/>
                <w:szCs w:val="24"/>
              </w:rPr>
            </w:pPr>
            <w:r>
              <w:rPr>
                <w:sz w:val="24"/>
                <w:szCs w:val="24"/>
              </w:rPr>
              <w:t>Students are sitting at their desks while the teacher draws out a large KWL chart on the board (or large paper).</w:t>
            </w:r>
          </w:p>
          <w:p w14:paraId="18B98D2C" w14:textId="77777777" w:rsidR="00636380" w:rsidRDefault="00636380" w:rsidP="00636380">
            <w:pPr>
              <w:rPr>
                <w:sz w:val="24"/>
                <w:szCs w:val="24"/>
              </w:rPr>
            </w:pPr>
            <w:r>
              <w:rPr>
                <w:sz w:val="24"/>
                <w:szCs w:val="24"/>
              </w:rPr>
              <w:t xml:space="preserve">Ask students to fill out a sticky note with something they know about ocean creatures and put it in the K section of the chart. </w:t>
            </w:r>
          </w:p>
          <w:p w14:paraId="21699E76" w14:textId="77777777" w:rsidR="00636380" w:rsidRDefault="00636380" w:rsidP="00636380">
            <w:pPr>
              <w:rPr>
                <w:sz w:val="24"/>
                <w:szCs w:val="24"/>
              </w:rPr>
            </w:pPr>
            <w:r>
              <w:rPr>
                <w:sz w:val="24"/>
                <w:szCs w:val="24"/>
              </w:rPr>
              <w:t xml:space="preserve">Read the notes aloud and discuss what the students still want to learn. Then have them fill out another sticky note with a question or thought that they want to learn more about, and put them in the W column. </w:t>
            </w:r>
          </w:p>
          <w:p w14:paraId="6BF0E7A9" w14:textId="77777777" w:rsidR="009C37F8" w:rsidRDefault="009C37F8" w:rsidP="00636380">
            <w:pPr>
              <w:rPr>
                <w:sz w:val="24"/>
                <w:szCs w:val="24"/>
              </w:rPr>
            </w:pPr>
            <w:r>
              <w:rPr>
                <w:sz w:val="24"/>
                <w:szCs w:val="24"/>
              </w:rPr>
              <w:t>Have students make their way to the large group carpet area and to prepare for a read aloud.</w:t>
            </w:r>
            <w:r w:rsidR="003F0230">
              <w:rPr>
                <w:sz w:val="24"/>
                <w:szCs w:val="24"/>
              </w:rPr>
              <w:t xml:space="preserve"> (15 min)</w:t>
            </w:r>
          </w:p>
          <w:p w14:paraId="13F43396" w14:textId="77777777" w:rsidR="009C37F8" w:rsidRDefault="009C37F8" w:rsidP="00636380">
            <w:pPr>
              <w:rPr>
                <w:b/>
                <w:sz w:val="24"/>
                <w:szCs w:val="24"/>
              </w:rPr>
            </w:pPr>
            <w:r w:rsidRPr="009C37F8">
              <w:rPr>
                <w:b/>
                <w:sz w:val="24"/>
                <w:szCs w:val="24"/>
              </w:rPr>
              <w:t>During:</w:t>
            </w:r>
          </w:p>
          <w:p w14:paraId="1A6BB844" w14:textId="77777777" w:rsidR="009C37F8" w:rsidRDefault="009C37F8" w:rsidP="00636380">
            <w:pPr>
              <w:rPr>
                <w:sz w:val="24"/>
                <w:szCs w:val="24"/>
              </w:rPr>
            </w:pPr>
            <w:r>
              <w:rPr>
                <w:sz w:val="24"/>
                <w:szCs w:val="24"/>
              </w:rPr>
              <w:t xml:space="preserve">Read aloud the book “The Most Amazing Creature in the Sea” and make connections about the “amazing traits” that the animals talk about, and the traits they have that are for survival. Are all “amazing” traits for survival? </w:t>
            </w:r>
          </w:p>
          <w:p w14:paraId="3188DA14" w14:textId="77777777" w:rsidR="009C37F8" w:rsidRDefault="009C37F8" w:rsidP="00636380">
            <w:pPr>
              <w:rPr>
                <w:sz w:val="24"/>
                <w:szCs w:val="24"/>
              </w:rPr>
            </w:pPr>
            <w:r>
              <w:rPr>
                <w:sz w:val="24"/>
                <w:szCs w:val="24"/>
              </w:rPr>
              <w:t>During the reading, ask students what each animal eats, and make predictions about what eats them (make inferences if not explicitly stated in the book).</w:t>
            </w:r>
            <w:r w:rsidR="000C1711">
              <w:rPr>
                <w:sz w:val="24"/>
                <w:szCs w:val="24"/>
              </w:rPr>
              <w:t xml:space="preserve"> (25 min)</w:t>
            </w:r>
          </w:p>
          <w:p w14:paraId="6A22EEC8" w14:textId="77777777" w:rsidR="009C37F8" w:rsidRDefault="009C37F8" w:rsidP="00636380">
            <w:pPr>
              <w:rPr>
                <w:sz w:val="24"/>
                <w:szCs w:val="24"/>
              </w:rPr>
            </w:pPr>
            <w:r>
              <w:rPr>
                <w:sz w:val="24"/>
                <w:szCs w:val="24"/>
              </w:rPr>
              <w:t xml:space="preserve">After reading have students fill out a sticky note with something that they learned from the discussion and reading. Have students return to their desks and read the new notes. </w:t>
            </w:r>
            <w:r w:rsidR="000C1711">
              <w:rPr>
                <w:sz w:val="24"/>
                <w:szCs w:val="24"/>
              </w:rPr>
              <w:t>(15 min)</w:t>
            </w:r>
          </w:p>
          <w:p w14:paraId="592F4D5D" w14:textId="77777777" w:rsidR="002525A9" w:rsidRDefault="009C37F8" w:rsidP="00636380">
            <w:pPr>
              <w:rPr>
                <w:sz w:val="24"/>
                <w:szCs w:val="24"/>
              </w:rPr>
            </w:pPr>
            <w:r>
              <w:rPr>
                <w:sz w:val="24"/>
                <w:szCs w:val="24"/>
              </w:rPr>
              <w:t>Split the class into 2 large groups (or split into groups no larger than the number of computers/</w:t>
            </w:r>
            <w:proofErr w:type="spellStart"/>
            <w:r>
              <w:rPr>
                <w:sz w:val="24"/>
                <w:szCs w:val="24"/>
              </w:rPr>
              <w:t>ipads</w:t>
            </w:r>
            <w:proofErr w:type="spellEnd"/>
            <w:r>
              <w:rPr>
                <w:sz w:val="24"/>
                <w:szCs w:val="24"/>
              </w:rPr>
              <w:t xml:space="preserve"> available). One group will be on the computer wo</w:t>
            </w:r>
            <w:r w:rsidR="00437F38">
              <w:rPr>
                <w:sz w:val="24"/>
                <w:szCs w:val="24"/>
              </w:rPr>
              <w:t>rking through “Food Ch</w:t>
            </w:r>
            <w:r w:rsidR="00CD6E2A">
              <w:rPr>
                <w:sz w:val="24"/>
                <w:szCs w:val="24"/>
              </w:rPr>
              <w:t xml:space="preserve">ain” game </w:t>
            </w:r>
            <w:r>
              <w:rPr>
                <w:sz w:val="24"/>
                <w:szCs w:val="24"/>
              </w:rPr>
              <w:t>and the other group will be working on their short story “The Most Amazing Creature”. Students are expected to write a short rough draft about an animal of their own creation in the same format that the book was written. It wil</w:t>
            </w:r>
            <w:r w:rsidR="007F6193">
              <w:rPr>
                <w:sz w:val="24"/>
                <w:szCs w:val="24"/>
              </w:rPr>
              <w:t>l be written from the creature</w:t>
            </w:r>
            <w:r w:rsidR="00CD6E2A">
              <w:rPr>
                <w:sz w:val="24"/>
                <w:szCs w:val="24"/>
              </w:rPr>
              <w:t>’s perspective and will answer all questions on the writing checklist provided; this includes making a short 3 animal food chain.</w:t>
            </w:r>
            <w:r w:rsidR="00A704B5">
              <w:rPr>
                <w:sz w:val="24"/>
                <w:szCs w:val="24"/>
              </w:rPr>
              <w:t xml:space="preserve"> Have a short example available to the students, as well as the book for them to reference as needed.</w:t>
            </w:r>
          </w:p>
          <w:p w14:paraId="06B7D968" w14:textId="77777777" w:rsidR="007F6193" w:rsidRDefault="007F6193" w:rsidP="00636380">
            <w:pPr>
              <w:rPr>
                <w:sz w:val="24"/>
                <w:szCs w:val="24"/>
              </w:rPr>
            </w:pPr>
            <w:r>
              <w:rPr>
                <w:sz w:val="24"/>
                <w:szCs w:val="24"/>
              </w:rPr>
              <w:t>After about 20-25 minutes, students will switch centers and complete the other assignment.</w:t>
            </w:r>
            <w:r w:rsidR="00A06A03">
              <w:rPr>
                <w:sz w:val="24"/>
                <w:szCs w:val="24"/>
              </w:rPr>
              <w:t xml:space="preserve"> </w:t>
            </w:r>
          </w:p>
          <w:p w14:paraId="561C1E7B" w14:textId="77777777" w:rsidR="00437F38" w:rsidRPr="00437F38" w:rsidRDefault="00437F38" w:rsidP="00636380">
            <w:pPr>
              <w:rPr>
                <w:b/>
                <w:sz w:val="24"/>
                <w:szCs w:val="24"/>
              </w:rPr>
            </w:pPr>
            <w:r w:rsidRPr="00437F38">
              <w:rPr>
                <w:b/>
                <w:sz w:val="24"/>
                <w:szCs w:val="24"/>
              </w:rPr>
              <w:t>After:</w:t>
            </w:r>
          </w:p>
          <w:p w14:paraId="0FCA3B44" w14:textId="77777777" w:rsidR="00437F38" w:rsidRDefault="00437F38" w:rsidP="00636380">
            <w:pPr>
              <w:rPr>
                <w:sz w:val="24"/>
                <w:szCs w:val="24"/>
              </w:rPr>
            </w:pPr>
            <w:r>
              <w:rPr>
                <w:sz w:val="24"/>
                <w:szCs w:val="24"/>
              </w:rPr>
              <w:lastRenderedPageBreak/>
              <w:t>Students will go back to their seats with their writing. Ask students to share their creature and their characteristics, and to explain what they learned in the computer game. “I learned that food chains are the order that something eats something else”, “My creature is like a tarantula and eats mice and is fuzzy. It has long legs that help it catch its food” etc.</w:t>
            </w:r>
            <w:r w:rsidR="000C1711">
              <w:rPr>
                <w:sz w:val="24"/>
                <w:szCs w:val="24"/>
              </w:rPr>
              <w:t xml:space="preserve"> (10 min)</w:t>
            </w:r>
          </w:p>
          <w:p w14:paraId="5C50465D" w14:textId="77777777" w:rsidR="00437F38" w:rsidRPr="00E529DE" w:rsidRDefault="00437F38" w:rsidP="00636380">
            <w:pPr>
              <w:rPr>
                <w:sz w:val="24"/>
                <w:szCs w:val="24"/>
              </w:rPr>
            </w:pPr>
            <w:r>
              <w:rPr>
                <w:sz w:val="24"/>
                <w:szCs w:val="24"/>
              </w:rPr>
              <w:t xml:space="preserve">If wanting to expand the activity and create a more formal writing piece, students may be given extra time to revise and write a final copy about their creature, and to illustrate their writing. </w:t>
            </w:r>
            <w:r w:rsidR="00E03662">
              <w:rPr>
                <w:sz w:val="24"/>
                <w:szCs w:val="24"/>
              </w:rPr>
              <w:t>These could all be combined to make a classroom version of the story read aloud in class.</w:t>
            </w:r>
          </w:p>
        </w:tc>
      </w:tr>
      <w:tr w:rsidR="002525A9" w14:paraId="2EAFDD28" w14:textId="77777777" w:rsidTr="00636380">
        <w:trPr>
          <w:trHeight w:val="740"/>
        </w:trPr>
        <w:tc>
          <w:tcPr>
            <w:tcW w:w="10985" w:type="dxa"/>
            <w:gridSpan w:val="3"/>
          </w:tcPr>
          <w:p w14:paraId="6A9816AF" w14:textId="77777777" w:rsidR="002525A9" w:rsidRDefault="002525A9" w:rsidP="00E529DE">
            <w:pPr>
              <w:rPr>
                <w:b/>
                <w:sz w:val="24"/>
                <w:szCs w:val="24"/>
              </w:rPr>
            </w:pPr>
            <w:r>
              <w:rPr>
                <w:b/>
                <w:sz w:val="24"/>
                <w:szCs w:val="24"/>
              </w:rPr>
              <w:lastRenderedPageBreak/>
              <w:t>Reflections and Documentation/Evidence of Lesson Effectiveness</w:t>
            </w:r>
          </w:p>
          <w:p w14:paraId="67AB38D3" w14:textId="77777777" w:rsidR="00546869" w:rsidRPr="00824FC7" w:rsidRDefault="0062631E" w:rsidP="0062631E">
            <w:pPr>
              <w:rPr>
                <w:color w:val="0563C1" w:themeColor="hyperlink"/>
                <w:shd w:val="clear" w:color="auto" w:fill="FFFFFF"/>
              </w:rPr>
            </w:pPr>
            <w:r>
              <w:rPr>
                <w:rStyle w:val="apple-converted-space"/>
                <w:color w:val="000000"/>
                <w:shd w:val="clear" w:color="auto" w:fill="FFFFFF"/>
              </w:rPr>
              <w:t> </w:t>
            </w:r>
            <w:r w:rsidR="00546869">
              <w:t xml:space="preserve">When I was in school, I always enjoyed writing activities that let me create something unique. I think that letting the students create their own creature, and come up with their special traits lets them </w:t>
            </w:r>
            <w:r w:rsidR="00824FC7">
              <w:t>be creative, but it also ties in perfectly with real creatures and food chains. During discussion, you can point out what is similar to other animals, and help them expand their food chains to build onto what they created. You are hitting science and reading TEKS, and giving the students a fun read aloud to help them understand a story that is probably above most of their individual reading levels. You could also carry this story and writing activity over and talk about the author’s style and purpose since this story is so unique. It would prove effective if students can create food chains for new animals on their own, and they can check their work and ensure that they are hitting everything on the checklist.</w:t>
            </w:r>
          </w:p>
        </w:tc>
      </w:tr>
    </w:tbl>
    <w:p w14:paraId="2BC40D97" w14:textId="77777777" w:rsidR="002525A9" w:rsidRPr="0084017A" w:rsidRDefault="002525A9" w:rsidP="002525A9">
      <w:pPr>
        <w:rPr>
          <w:b/>
          <w:sz w:val="24"/>
          <w:szCs w:val="24"/>
        </w:rPr>
      </w:pPr>
    </w:p>
    <w:p w14:paraId="1B4A2D54" w14:textId="77777777" w:rsidR="002525A9" w:rsidRDefault="002525A9">
      <w:pPr>
        <w:spacing w:after="160" w:line="259" w:lineRule="auto"/>
        <w:rPr>
          <w:b/>
          <w:sz w:val="24"/>
          <w:szCs w:val="24"/>
        </w:rPr>
      </w:pPr>
    </w:p>
    <w:p w14:paraId="07B9B055" w14:textId="77777777" w:rsidR="00AC2F34" w:rsidRDefault="00AC2F34"/>
    <w:p w14:paraId="79AE64EC" w14:textId="77777777" w:rsidR="00B87AC5" w:rsidRDefault="00B87AC5" w:rsidP="00194BC8">
      <w:pPr>
        <w:jc w:val="center"/>
        <w:rPr>
          <w:b/>
          <w:sz w:val="28"/>
          <w:szCs w:val="28"/>
        </w:rPr>
      </w:pPr>
    </w:p>
    <w:p w14:paraId="3262ACD8" w14:textId="77777777" w:rsidR="00B87AC5" w:rsidRDefault="00B87AC5" w:rsidP="00194BC8">
      <w:pPr>
        <w:jc w:val="center"/>
        <w:rPr>
          <w:b/>
          <w:sz w:val="28"/>
          <w:szCs w:val="28"/>
        </w:rPr>
      </w:pPr>
    </w:p>
    <w:p w14:paraId="0E8D9EBB" w14:textId="77777777" w:rsidR="00B87AC5" w:rsidRDefault="00B87AC5" w:rsidP="00194BC8">
      <w:pPr>
        <w:jc w:val="center"/>
        <w:rPr>
          <w:b/>
          <w:sz w:val="28"/>
          <w:szCs w:val="28"/>
        </w:rPr>
      </w:pPr>
    </w:p>
    <w:p w14:paraId="6A0F319D" w14:textId="77777777" w:rsidR="002525A9" w:rsidRDefault="002525A9">
      <w:pPr>
        <w:spacing w:after="160" w:line="259" w:lineRule="auto"/>
        <w:rPr>
          <w:b/>
          <w:sz w:val="28"/>
          <w:szCs w:val="28"/>
        </w:rPr>
      </w:pPr>
    </w:p>
    <w:sectPr w:rsidR="002525A9" w:rsidSect="00BD3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E5DA" w14:textId="77777777" w:rsidR="00D40694" w:rsidRDefault="00D40694" w:rsidP="00BD37BE">
      <w:r>
        <w:separator/>
      </w:r>
    </w:p>
  </w:endnote>
  <w:endnote w:type="continuationSeparator" w:id="0">
    <w:p w14:paraId="4BA297AF" w14:textId="77777777" w:rsidR="00D40694" w:rsidRDefault="00D40694"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4D4F504D" w14:textId="77777777" w:rsidR="00824FC7" w:rsidRDefault="00824FC7">
        <w:pPr>
          <w:pStyle w:val="Footer"/>
          <w:jc w:val="right"/>
        </w:pPr>
        <w:r>
          <w:fldChar w:fldCharType="begin"/>
        </w:r>
        <w:r>
          <w:instrText xml:space="preserve"> PAGE   \* MERGEFORMAT </w:instrText>
        </w:r>
        <w:r>
          <w:fldChar w:fldCharType="separate"/>
        </w:r>
        <w:r w:rsidR="007501D8">
          <w:rPr>
            <w:noProof/>
          </w:rPr>
          <w:t>1</w:t>
        </w:r>
        <w:r>
          <w:rPr>
            <w:noProof/>
          </w:rPr>
          <w:fldChar w:fldCharType="end"/>
        </w:r>
      </w:p>
    </w:sdtContent>
  </w:sdt>
  <w:p w14:paraId="76C88109" w14:textId="77777777" w:rsidR="00824FC7" w:rsidRDefault="0082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AF90" w14:textId="77777777" w:rsidR="00D40694" w:rsidRDefault="00D40694" w:rsidP="00BD37BE">
      <w:r>
        <w:separator/>
      </w:r>
    </w:p>
  </w:footnote>
  <w:footnote w:type="continuationSeparator" w:id="0">
    <w:p w14:paraId="2B222E1A" w14:textId="77777777" w:rsidR="00D40694" w:rsidRDefault="00D40694"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B1CE7"/>
    <w:multiLevelType w:val="hybridMultilevel"/>
    <w:tmpl w:val="0A0E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37E28"/>
    <w:multiLevelType w:val="hybridMultilevel"/>
    <w:tmpl w:val="C356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6661C"/>
    <w:rsid w:val="00095525"/>
    <w:rsid w:val="00096FA5"/>
    <w:rsid w:val="000A2D94"/>
    <w:rsid w:val="000A3280"/>
    <w:rsid w:val="000A69C7"/>
    <w:rsid w:val="000C1711"/>
    <w:rsid w:val="000C4CE6"/>
    <w:rsid w:val="000F2241"/>
    <w:rsid w:val="001077EA"/>
    <w:rsid w:val="001272D9"/>
    <w:rsid w:val="001622DB"/>
    <w:rsid w:val="001737EE"/>
    <w:rsid w:val="001748B8"/>
    <w:rsid w:val="00194BC8"/>
    <w:rsid w:val="00197274"/>
    <w:rsid w:val="001A368C"/>
    <w:rsid w:val="001B39AA"/>
    <w:rsid w:val="001C04C1"/>
    <w:rsid w:val="001D1B00"/>
    <w:rsid w:val="00200C39"/>
    <w:rsid w:val="00210B00"/>
    <w:rsid w:val="00234899"/>
    <w:rsid w:val="002525A9"/>
    <w:rsid w:val="00257ABD"/>
    <w:rsid w:val="00262BB0"/>
    <w:rsid w:val="0027541C"/>
    <w:rsid w:val="002757B7"/>
    <w:rsid w:val="00287F27"/>
    <w:rsid w:val="00290B5B"/>
    <w:rsid w:val="002A48A2"/>
    <w:rsid w:val="002A7D3C"/>
    <w:rsid w:val="002B0C4E"/>
    <w:rsid w:val="002F34B5"/>
    <w:rsid w:val="002F74CD"/>
    <w:rsid w:val="00335A04"/>
    <w:rsid w:val="00350E5D"/>
    <w:rsid w:val="00361705"/>
    <w:rsid w:val="00362BD8"/>
    <w:rsid w:val="00380104"/>
    <w:rsid w:val="00383F4C"/>
    <w:rsid w:val="00387BAF"/>
    <w:rsid w:val="003D021F"/>
    <w:rsid w:val="003D2744"/>
    <w:rsid w:val="003F0230"/>
    <w:rsid w:val="003F6C52"/>
    <w:rsid w:val="0040118C"/>
    <w:rsid w:val="00404640"/>
    <w:rsid w:val="00410054"/>
    <w:rsid w:val="00411053"/>
    <w:rsid w:val="00413D08"/>
    <w:rsid w:val="00415D4D"/>
    <w:rsid w:val="0042067C"/>
    <w:rsid w:val="004277F4"/>
    <w:rsid w:val="004340CC"/>
    <w:rsid w:val="00436060"/>
    <w:rsid w:val="00437F38"/>
    <w:rsid w:val="00462ADF"/>
    <w:rsid w:val="00470EEF"/>
    <w:rsid w:val="00470FD8"/>
    <w:rsid w:val="00471DD3"/>
    <w:rsid w:val="00485E49"/>
    <w:rsid w:val="004930A6"/>
    <w:rsid w:val="00494AF9"/>
    <w:rsid w:val="004B61CA"/>
    <w:rsid w:val="004C5BB7"/>
    <w:rsid w:val="004D4D91"/>
    <w:rsid w:val="004F03BE"/>
    <w:rsid w:val="005063C9"/>
    <w:rsid w:val="005125E3"/>
    <w:rsid w:val="0051387F"/>
    <w:rsid w:val="0052518E"/>
    <w:rsid w:val="00546869"/>
    <w:rsid w:val="005564C9"/>
    <w:rsid w:val="005564D6"/>
    <w:rsid w:val="005A6255"/>
    <w:rsid w:val="005C245B"/>
    <w:rsid w:val="005C360E"/>
    <w:rsid w:val="005C4154"/>
    <w:rsid w:val="005C6A91"/>
    <w:rsid w:val="005E1D98"/>
    <w:rsid w:val="005F64D8"/>
    <w:rsid w:val="0062631E"/>
    <w:rsid w:val="00632C17"/>
    <w:rsid w:val="00636380"/>
    <w:rsid w:val="006557DF"/>
    <w:rsid w:val="00677F06"/>
    <w:rsid w:val="006871F8"/>
    <w:rsid w:val="0069180A"/>
    <w:rsid w:val="00693B21"/>
    <w:rsid w:val="00697059"/>
    <w:rsid w:val="006C2165"/>
    <w:rsid w:val="006D1197"/>
    <w:rsid w:val="00704D3A"/>
    <w:rsid w:val="007060ED"/>
    <w:rsid w:val="007213A6"/>
    <w:rsid w:val="00740C2B"/>
    <w:rsid w:val="007429D8"/>
    <w:rsid w:val="007451E5"/>
    <w:rsid w:val="007501D8"/>
    <w:rsid w:val="007634CB"/>
    <w:rsid w:val="00765892"/>
    <w:rsid w:val="00781E2A"/>
    <w:rsid w:val="007839BA"/>
    <w:rsid w:val="0078797C"/>
    <w:rsid w:val="007C68B8"/>
    <w:rsid w:val="007E5FD4"/>
    <w:rsid w:val="007E6B5A"/>
    <w:rsid w:val="007F6193"/>
    <w:rsid w:val="00804F55"/>
    <w:rsid w:val="008177E3"/>
    <w:rsid w:val="00824FC7"/>
    <w:rsid w:val="00831189"/>
    <w:rsid w:val="008363A8"/>
    <w:rsid w:val="0084017A"/>
    <w:rsid w:val="00843E7B"/>
    <w:rsid w:val="00856D27"/>
    <w:rsid w:val="0085770D"/>
    <w:rsid w:val="00861A50"/>
    <w:rsid w:val="008807EF"/>
    <w:rsid w:val="008A450B"/>
    <w:rsid w:val="008A5031"/>
    <w:rsid w:val="008A60C0"/>
    <w:rsid w:val="008B166B"/>
    <w:rsid w:val="008E7650"/>
    <w:rsid w:val="00903CC5"/>
    <w:rsid w:val="009107A5"/>
    <w:rsid w:val="00915FFA"/>
    <w:rsid w:val="009161A4"/>
    <w:rsid w:val="00916463"/>
    <w:rsid w:val="00924B09"/>
    <w:rsid w:val="00931859"/>
    <w:rsid w:val="00931872"/>
    <w:rsid w:val="00946820"/>
    <w:rsid w:val="00973ADF"/>
    <w:rsid w:val="00990CCA"/>
    <w:rsid w:val="009B7155"/>
    <w:rsid w:val="009C37F8"/>
    <w:rsid w:val="009C6DFE"/>
    <w:rsid w:val="009F33F8"/>
    <w:rsid w:val="00A00325"/>
    <w:rsid w:val="00A06A03"/>
    <w:rsid w:val="00A11102"/>
    <w:rsid w:val="00A11A30"/>
    <w:rsid w:val="00A11AE2"/>
    <w:rsid w:val="00A14570"/>
    <w:rsid w:val="00A47C4A"/>
    <w:rsid w:val="00A67B00"/>
    <w:rsid w:val="00A704B5"/>
    <w:rsid w:val="00A83AFE"/>
    <w:rsid w:val="00A9290E"/>
    <w:rsid w:val="00A94356"/>
    <w:rsid w:val="00AB1C07"/>
    <w:rsid w:val="00AC2F34"/>
    <w:rsid w:val="00AC33F7"/>
    <w:rsid w:val="00AD2BB2"/>
    <w:rsid w:val="00AD31DE"/>
    <w:rsid w:val="00AF3A8A"/>
    <w:rsid w:val="00B0450E"/>
    <w:rsid w:val="00B141E6"/>
    <w:rsid w:val="00B362B0"/>
    <w:rsid w:val="00B42A21"/>
    <w:rsid w:val="00B44502"/>
    <w:rsid w:val="00B636D4"/>
    <w:rsid w:val="00B81F6B"/>
    <w:rsid w:val="00B87AC5"/>
    <w:rsid w:val="00BB56B2"/>
    <w:rsid w:val="00BC4250"/>
    <w:rsid w:val="00BD08B4"/>
    <w:rsid w:val="00BD37BE"/>
    <w:rsid w:val="00BE06DF"/>
    <w:rsid w:val="00BE3642"/>
    <w:rsid w:val="00BF2A5C"/>
    <w:rsid w:val="00BF44A6"/>
    <w:rsid w:val="00C36743"/>
    <w:rsid w:val="00CB15DF"/>
    <w:rsid w:val="00CB2E91"/>
    <w:rsid w:val="00CB2FBD"/>
    <w:rsid w:val="00CB66C7"/>
    <w:rsid w:val="00CD4C2D"/>
    <w:rsid w:val="00CD6E2A"/>
    <w:rsid w:val="00CF6585"/>
    <w:rsid w:val="00CF6FCD"/>
    <w:rsid w:val="00D01C60"/>
    <w:rsid w:val="00D14B3A"/>
    <w:rsid w:val="00D40694"/>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03662"/>
    <w:rsid w:val="00E24433"/>
    <w:rsid w:val="00E43580"/>
    <w:rsid w:val="00E43DD4"/>
    <w:rsid w:val="00E47B72"/>
    <w:rsid w:val="00E529DE"/>
    <w:rsid w:val="00E54CD0"/>
    <w:rsid w:val="00E72E0B"/>
    <w:rsid w:val="00E96FEA"/>
    <w:rsid w:val="00EA1202"/>
    <w:rsid w:val="00EB5A28"/>
    <w:rsid w:val="00EC36C9"/>
    <w:rsid w:val="00EE57DC"/>
    <w:rsid w:val="00EE7FFD"/>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E009"/>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470FD8"/>
    <w:rPr>
      <w:color w:val="954F72" w:themeColor="followedHyperlink"/>
      <w:u w:val="single"/>
    </w:rPr>
  </w:style>
  <w:style w:type="character" w:customStyle="1" w:styleId="UnresolvedMention">
    <w:name w:val="Unresolved Mention"/>
    <w:basedOn w:val="DefaultParagraphFont"/>
    <w:uiPriority w:val="99"/>
    <w:semiHidden/>
    <w:unhideWhenUsed/>
    <w:rsid w:val="0069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eppardsoftware.com/content/animals/kidscorner/games/foodchaingame.htm"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05AA-A227-194A-9F86-8E08F0F0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2</cp:revision>
  <cp:lastPrinted>2016-02-04T23:08:00Z</cp:lastPrinted>
  <dcterms:created xsi:type="dcterms:W3CDTF">2017-10-09T14:29:00Z</dcterms:created>
  <dcterms:modified xsi:type="dcterms:W3CDTF">2017-10-09T14:29:00Z</dcterms:modified>
</cp:coreProperties>
</file>