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4AD6E" w14:textId="77777777" w:rsidR="00CB2E91" w:rsidRPr="00FE7E78" w:rsidRDefault="00CB2E91" w:rsidP="00CB2E91">
      <w:pPr>
        <w:rPr>
          <w:sz w:val="24"/>
          <w:szCs w:val="24"/>
        </w:rPr>
      </w:pPr>
    </w:p>
    <w:p w14:paraId="465D3C0E" w14:textId="77777777" w:rsidR="00572E5F" w:rsidRDefault="00572E5F" w:rsidP="00194BC8">
      <w:pPr>
        <w:jc w:val="center"/>
        <w:rPr>
          <w:b/>
          <w:sz w:val="28"/>
          <w:szCs w:val="28"/>
        </w:rPr>
      </w:pPr>
    </w:p>
    <w:p w14:paraId="01D5CA78" w14:textId="77777777" w:rsidR="00572E5F" w:rsidRDefault="00572E5F" w:rsidP="00194BC8">
      <w:pPr>
        <w:jc w:val="center"/>
        <w:rPr>
          <w:b/>
          <w:sz w:val="28"/>
          <w:szCs w:val="28"/>
        </w:rPr>
      </w:pPr>
    </w:p>
    <w:p w14:paraId="01C507DC" w14:textId="77777777" w:rsidR="00572E5F" w:rsidRDefault="00572E5F" w:rsidP="00194BC8">
      <w:pPr>
        <w:jc w:val="center"/>
        <w:rPr>
          <w:b/>
          <w:sz w:val="28"/>
          <w:szCs w:val="28"/>
        </w:rPr>
      </w:pPr>
    </w:p>
    <w:p w14:paraId="7ECB211E" w14:textId="77777777" w:rsidR="00AC2F34" w:rsidRPr="00194BC8" w:rsidRDefault="00210B00" w:rsidP="00194BC8">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3ECE2DB5" w:rsidR="00BD37BE" w:rsidRPr="008125C2" w:rsidRDefault="00BD37BE" w:rsidP="00B44502">
            <w:pPr>
              <w:jc w:val="center"/>
              <w:rPr>
                <w:sz w:val="24"/>
                <w:szCs w:val="24"/>
              </w:rPr>
            </w:pPr>
          </w:p>
        </w:tc>
        <w:tc>
          <w:tcPr>
            <w:tcW w:w="2647" w:type="dxa"/>
          </w:tcPr>
          <w:p w14:paraId="167839FE" w14:textId="30B8E9B2" w:rsidR="008125C2" w:rsidRDefault="00BD37BE" w:rsidP="00B44502">
            <w:pPr>
              <w:rPr>
                <w:b/>
                <w:sz w:val="24"/>
                <w:szCs w:val="24"/>
              </w:rPr>
            </w:pPr>
            <w:r>
              <w:rPr>
                <w:b/>
                <w:sz w:val="24"/>
                <w:szCs w:val="24"/>
              </w:rPr>
              <w:t>Grade(s):</w:t>
            </w:r>
          </w:p>
          <w:p w14:paraId="40EA13C0" w14:textId="3F676E59" w:rsidR="00BD37BE" w:rsidRPr="008125C2" w:rsidRDefault="008125C2" w:rsidP="008125C2">
            <w:pPr>
              <w:rPr>
                <w:sz w:val="24"/>
                <w:szCs w:val="24"/>
              </w:rPr>
            </w:pPr>
            <w:r>
              <w:rPr>
                <w:sz w:val="24"/>
                <w:szCs w:val="24"/>
              </w:rPr>
              <w:t xml:space="preserve">          </w:t>
            </w:r>
            <w:r w:rsidR="003153EC">
              <w:rPr>
                <w:sz w:val="24"/>
                <w:szCs w:val="24"/>
              </w:rPr>
              <w:t>Kindergarten- 1</w:t>
            </w:r>
            <w:r w:rsidR="003153EC" w:rsidRPr="003153EC">
              <w:rPr>
                <w:sz w:val="24"/>
                <w:szCs w:val="24"/>
                <w:vertAlign w:val="superscript"/>
              </w:rPr>
              <w:t>st</w:t>
            </w:r>
            <w:r w:rsidR="003153EC">
              <w:rPr>
                <w:sz w:val="24"/>
                <w:szCs w:val="24"/>
              </w:rPr>
              <w:t xml:space="preserve"> </w:t>
            </w:r>
          </w:p>
        </w:tc>
        <w:tc>
          <w:tcPr>
            <w:tcW w:w="5131" w:type="dxa"/>
          </w:tcPr>
          <w:p w14:paraId="1D55936E" w14:textId="77777777"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77777777" w:rsidR="00BD37BE" w:rsidRDefault="00BD37BE" w:rsidP="00B44502">
            <w:pPr>
              <w:rPr>
                <w:b/>
                <w:sz w:val="24"/>
                <w:szCs w:val="24"/>
              </w:rPr>
            </w:pPr>
            <w:r>
              <w:rPr>
                <w:b/>
                <w:sz w:val="24"/>
                <w:szCs w:val="24"/>
              </w:rPr>
              <w:t>Subject area(s)</w:t>
            </w:r>
            <w:r w:rsidR="00AC2F34">
              <w:rPr>
                <w:b/>
                <w:sz w:val="24"/>
                <w:szCs w:val="24"/>
              </w:rPr>
              <w:t>:</w:t>
            </w:r>
          </w:p>
          <w:p w14:paraId="3DE53D33" w14:textId="5F9CF3AB" w:rsidR="008125C2" w:rsidRDefault="008125C2" w:rsidP="00B44502">
            <w:pPr>
              <w:rPr>
                <w:sz w:val="24"/>
                <w:szCs w:val="24"/>
              </w:rPr>
            </w:pPr>
            <w:r>
              <w:rPr>
                <w:sz w:val="24"/>
                <w:szCs w:val="24"/>
              </w:rPr>
              <w:t>Reading and Language Arts</w:t>
            </w:r>
          </w:p>
          <w:p w14:paraId="233CD21F" w14:textId="6F55B16C" w:rsidR="00B42A21" w:rsidRPr="008125C2" w:rsidRDefault="008125C2" w:rsidP="008125C2">
            <w:pPr>
              <w:rPr>
                <w:sz w:val="24"/>
                <w:szCs w:val="24"/>
              </w:rPr>
            </w:pPr>
            <w:r>
              <w:rPr>
                <w:sz w:val="24"/>
                <w:szCs w:val="24"/>
              </w:rPr>
              <w:t>Science</w:t>
            </w:r>
          </w:p>
        </w:tc>
        <w:tc>
          <w:tcPr>
            <w:tcW w:w="2647" w:type="dxa"/>
          </w:tcPr>
          <w:p w14:paraId="1E69A499" w14:textId="69D56AA4" w:rsidR="008125C2"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44FD5ECD" w14:textId="77777777" w:rsidR="00BD37BE" w:rsidRDefault="008125C2" w:rsidP="008125C2">
            <w:pPr>
              <w:rPr>
                <w:sz w:val="24"/>
                <w:szCs w:val="24"/>
              </w:rPr>
            </w:pPr>
            <w:r>
              <w:rPr>
                <w:sz w:val="24"/>
                <w:szCs w:val="24"/>
              </w:rPr>
              <w:t>Phonemic Awareness</w:t>
            </w:r>
          </w:p>
          <w:p w14:paraId="3B68F7F6" w14:textId="4B7237CE" w:rsidR="008125C2" w:rsidRPr="008125C2" w:rsidRDefault="008125C2" w:rsidP="008125C2">
            <w:pPr>
              <w:rPr>
                <w:sz w:val="24"/>
                <w:szCs w:val="24"/>
              </w:rPr>
            </w:pPr>
            <w:r>
              <w:rPr>
                <w:sz w:val="24"/>
                <w:szCs w:val="24"/>
              </w:rPr>
              <w:t xml:space="preserve">Syllables </w:t>
            </w:r>
          </w:p>
        </w:tc>
        <w:tc>
          <w:tcPr>
            <w:tcW w:w="5131" w:type="dxa"/>
          </w:tcPr>
          <w:p w14:paraId="55DC379B" w14:textId="458464FC" w:rsidR="008125C2" w:rsidRDefault="00BD37BE" w:rsidP="00B44502">
            <w:pPr>
              <w:rPr>
                <w:b/>
                <w:sz w:val="24"/>
                <w:szCs w:val="24"/>
              </w:rPr>
            </w:pPr>
            <w:r>
              <w:rPr>
                <w:b/>
                <w:sz w:val="24"/>
                <w:szCs w:val="24"/>
              </w:rPr>
              <w:t xml:space="preserve">Lesson Title: </w:t>
            </w:r>
          </w:p>
          <w:p w14:paraId="0322EEFE" w14:textId="00C0DA20" w:rsidR="00BD37BE" w:rsidRPr="003153EC" w:rsidRDefault="008125C2" w:rsidP="008125C2">
            <w:pPr>
              <w:rPr>
                <w:sz w:val="24"/>
                <w:szCs w:val="24"/>
              </w:rPr>
            </w:pPr>
            <w:r>
              <w:rPr>
                <w:sz w:val="24"/>
                <w:szCs w:val="24"/>
              </w:rPr>
              <w:t xml:space="preserve">Syllables using </w:t>
            </w:r>
            <w:r>
              <w:rPr>
                <w:i/>
                <w:sz w:val="24"/>
                <w:szCs w:val="24"/>
              </w:rPr>
              <w:t>An Ambush of Tigers: A Wild Gathering of Collective Nouns</w:t>
            </w:r>
            <w:r w:rsidR="003153EC">
              <w:rPr>
                <w:i/>
                <w:sz w:val="24"/>
                <w:szCs w:val="24"/>
              </w:rPr>
              <w:t xml:space="preserve"> </w:t>
            </w:r>
            <w:r w:rsidR="003153EC">
              <w:rPr>
                <w:sz w:val="24"/>
                <w:szCs w:val="24"/>
              </w:rPr>
              <w:t>by Betsy R. Rosenthal</w:t>
            </w:r>
          </w:p>
        </w:tc>
      </w:tr>
      <w:tr w:rsidR="00042F8A" w14:paraId="4534235C" w14:textId="77777777" w:rsidTr="00042F8A">
        <w:trPr>
          <w:trHeight w:val="467"/>
        </w:trPr>
        <w:tc>
          <w:tcPr>
            <w:tcW w:w="10985" w:type="dxa"/>
            <w:gridSpan w:val="3"/>
          </w:tcPr>
          <w:p w14:paraId="597158EF" w14:textId="472AAE6C" w:rsidR="00042F8A" w:rsidRDefault="00042F8A" w:rsidP="00194BC8">
            <w:r>
              <w:t xml:space="preserve">Find  the TEKS, ELPS, and CCRS standards at this link: </w:t>
            </w:r>
          </w:p>
          <w:p w14:paraId="6C6DA3DC" w14:textId="77777777" w:rsidR="00042F8A" w:rsidRDefault="00C31EFD"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09113A8E" w:rsidR="00AC2F34" w:rsidRDefault="00AC2F34" w:rsidP="00194BC8">
            <w:pPr>
              <w:rPr>
                <w:b/>
                <w:sz w:val="24"/>
                <w:szCs w:val="24"/>
              </w:rPr>
            </w:pPr>
            <w:r>
              <w:rPr>
                <w:b/>
                <w:sz w:val="24"/>
                <w:szCs w:val="24"/>
              </w:rPr>
              <w:t>Relevant TEKS</w:t>
            </w:r>
            <w:r w:rsidR="00210B00">
              <w:rPr>
                <w:b/>
                <w:sz w:val="24"/>
                <w:szCs w:val="24"/>
              </w:rPr>
              <w:t>:</w:t>
            </w:r>
          </w:p>
          <w:p w14:paraId="46CB116F" w14:textId="77777777" w:rsidR="003153EC" w:rsidRDefault="003153EC" w:rsidP="003153EC">
            <w:pPr>
              <w:rPr>
                <w:rFonts w:ascii="Times New Roman" w:eastAsia="Times New Roman" w:hAnsi="Times New Roman"/>
                <w:b/>
                <w:bCs/>
                <w:sz w:val="24"/>
                <w:szCs w:val="24"/>
                <w:shd w:val="clear" w:color="auto" w:fill="FFFFFF"/>
              </w:rPr>
            </w:pPr>
            <w:r w:rsidRPr="003153EC">
              <w:rPr>
                <w:rFonts w:ascii="Times New Roman" w:eastAsia="Times New Roman" w:hAnsi="Times New Roman"/>
                <w:b/>
                <w:bCs/>
                <w:sz w:val="24"/>
                <w:szCs w:val="24"/>
                <w:shd w:val="clear" w:color="auto" w:fill="FFFFFF"/>
              </w:rPr>
              <w:t>§110.2. English Language Arts and Reading, Kindergarten, Adopted 2017</w:t>
            </w:r>
          </w:p>
          <w:p w14:paraId="7768ACE8" w14:textId="79E7038E" w:rsidR="003153EC" w:rsidRDefault="00BE6DFB" w:rsidP="003153EC">
            <w:pPr>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(1) Developing and sustaining foundational language skills: listening, speaking, discussion and thinking- oral language. The student develops oral language through listening, speaking and discussion. The student is expected to:</w:t>
            </w:r>
          </w:p>
          <w:p w14:paraId="2E806097" w14:textId="4EFAA33D" w:rsidR="00BE6DFB" w:rsidRDefault="00EF682C" w:rsidP="003153EC">
            <w:pPr>
              <w:rPr>
                <w:rFonts w:ascii="Times" w:eastAsia="Times New Roman" w:hAnsi="Times"/>
                <w:sz w:val="20"/>
                <w:szCs w:val="20"/>
              </w:rPr>
            </w:pPr>
            <w:r>
              <w:rPr>
                <w:rFonts w:ascii="Times" w:eastAsia="Times New Roman" w:hAnsi="Times"/>
                <w:sz w:val="20"/>
                <w:szCs w:val="20"/>
              </w:rPr>
              <w:t>(B) restate and follow oral</w:t>
            </w:r>
            <w:r w:rsidR="00BE6DFB">
              <w:rPr>
                <w:rFonts w:ascii="Times" w:eastAsia="Times New Roman" w:hAnsi="Times"/>
                <w:sz w:val="20"/>
                <w:szCs w:val="20"/>
              </w:rPr>
              <w:t xml:space="preserve"> direction that involve a short related sequence of actions;</w:t>
            </w:r>
          </w:p>
          <w:p w14:paraId="6E8DBEEB" w14:textId="636EB872" w:rsidR="00BE6DFB" w:rsidRDefault="00BE6DFB" w:rsidP="003153EC">
            <w:pPr>
              <w:rPr>
                <w:rFonts w:ascii="Times" w:eastAsia="Times New Roman" w:hAnsi="Times"/>
                <w:sz w:val="20"/>
                <w:szCs w:val="20"/>
              </w:rPr>
            </w:pPr>
            <w:r>
              <w:rPr>
                <w:rFonts w:ascii="Times" w:eastAsia="Times New Roman" w:hAnsi="Times"/>
                <w:sz w:val="20"/>
                <w:szCs w:val="20"/>
              </w:rPr>
              <w:t>(C) Share information and ideas by speaking audibly and clearly using the conventions of language</w:t>
            </w:r>
          </w:p>
          <w:p w14:paraId="29A6C9F4" w14:textId="77777777" w:rsidR="00BE6DFB" w:rsidRDefault="00BE6DFB" w:rsidP="003153EC">
            <w:pPr>
              <w:rPr>
                <w:rFonts w:ascii="Times" w:eastAsia="Times New Roman" w:hAnsi="Times"/>
                <w:sz w:val="20"/>
                <w:szCs w:val="20"/>
              </w:rPr>
            </w:pPr>
          </w:p>
          <w:p w14:paraId="1B47DFFA" w14:textId="1EE466B4" w:rsidR="00BE6DFB" w:rsidRDefault="00BE6DFB" w:rsidP="003153EC">
            <w:pPr>
              <w:rPr>
                <w:rFonts w:ascii="Times" w:eastAsia="Times New Roman" w:hAnsi="Times"/>
                <w:sz w:val="24"/>
                <w:szCs w:val="24"/>
              </w:rPr>
            </w:pPr>
            <w:r>
              <w:rPr>
                <w:rFonts w:ascii="Times" w:eastAsia="Times New Roman" w:hAnsi="Times"/>
                <w:sz w:val="24"/>
                <w:szCs w:val="24"/>
              </w:rPr>
              <w:t xml:space="preserve">(2) Developing and sustaining foundational language skills: listening, speaking, reading, writing, and thinking—beginning reading and writing. The student develops word structure knowledge through phonological awareness, print concepts, phonics, and </w:t>
            </w:r>
            <w:r>
              <w:rPr>
                <w:rFonts w:ascii="Times" w:eastAsia="Times New Roman" w:hAnsi="Times"/>
                <w:sz w:val="24"/>
                <w:szCs w:val="24"/>
              </w:rPr>
              <w:lastRenderedPageBreak/>
              <w:t>morphology to communicate, decode and spell. The student is expected to:</w:t>
            </w:r>
          </w:p>
          <w:p w14:paraId="3B44DCF6" w14:textId="77777777" w:rsidR="00BE6DFB" w:rsidRDefault="00BE6DFB" w:rsidP="003153EC">
            <w:pPr>
              <w:rPr>
                <w:rFonts w:ascii="Times" w:eastAsia="Times New Roman" w:hAnsi="Times"/>
                <w:sz w:val="24"/>
                <w:szCs w:val="24"/>
              </w:rPr>
            </w:pPr>
            <w:r>
              <w:rPr>
                <w:rFonts w:ascii="Times" w:eastAsia="Times New Roman" w:hAnsi="Times"/>
                <w:sz w:val="24"/>
                <w:szCs w:val="24"/>
              </w:rPr>
              <w:t>(A) Demonstrate phonological awareness by:</w:t>
            </w:r>
          </w:p>
          <w:p w14:paraId="5D895F6E" w14:textId="0D3EF8D6" w:rsidR="00BE6DFB" w:rsidRDefault="00BE6DFB" w:rsidP="003153EC">
            <w:pPr>
              <w:rPr>
                <w:rFonts w:ascii="Times" w:eastAsia="Times New Roman" w:hAnsi="Times"/>
                <w:sz w:val="24"/>
                <w:szCs w:val="24"/>
              </w:rPr>
            </w:pPr>
            <w:r>
              <w:rPr>
                <w:rFonts w:ascii="Times" w:eastAsia="Times New Roman" w:hAnsi="Times"/>
                <w:sz w:val="24"/>
                <w:szCs w:val="24"/>
              </w:rPr>
              <w:t>(iv) Identifying syllables in spoken words</w:t>
            </w:r>
          </w:p>
          <w:p w14:paraId="43DCE71C" w14:textId="77777777" w:rsidR="00BE6DFB" w:rsidRDefault="00BE6DFB" w:rsidP="003153EC">
            <w:pPr>
              <w:rPr>
                <w:rFonts w:ascii="Times" w:eastAsia="Times New Roman" w:hAnsi="Times"/>
                <w:sz w:val="24"/>
                <w:szCs w:val="24"/>
              </w:rPr>
            </w:pPr>
          </w:p>
          <w:p w14:paraId="5B67C4D9" w14:textId="77777777" w:rsidR="00BE6DFB" w:rsidRPr="00BE6DFB" w:rsidRDefault="00BE6DFB" w:rsidP="00BE6DFB">
            <w:pPr>
              <w:rPr>
                <w:rFonts w:ascii="Times" w:eastAsia="Times New Roman" w:hAnsi="Times"/>
                <w:sz w:val="20"/>
                <w:szCs w:val="20"/>
              </w:rPr>
            </w:pPr>
            <w:r w:rsidRPr="00BE6DFB">
              <w:rPr>
                <w:rFonts w:ascii="Times New Roman" w:eastAsia="Times New Roman" w:hAnsi="Times New Roman"/>
                <w:b/>
                <w:bCs/>
                <w:sz w:val="24"/>
                <w:szCs w:val="24"/>
                <w:shd w:val="clear" w:color="auto" w:fill="FFFFFF"/>
              </w:rPr>
              <w:t>§112.11. Science, Kindergarten, Beginning with School Year 2010-2011.</w:t>
            </w:r>
          </w:p>
          <w:p w14:paraId="1EAA5F28" w14:textId="77777777" w:rsidR="00AC2F34" w:rsidRDefault="00BE6DFB" w:rsidP="00BE6DFB">
            <w:pPr>
              <w:rPr>
                <w:rFonts w:ascii="Times" w:eastAsia="Times New Roman" w:hAnsi="Times"/>
                <w:sz w:val="24"/>
                <w:szCs w:val="24"/>
              </w:rPr>
            </w:pPr>
            <w:r>
              <w:rPr>
                <w:rFonts w:ascii="Times" w:eastAsia="Times New Roman" w:hAnsi="Times"/>
                <w:sz w:val="24"/>
                <w:szCs w:val="24"/>
              </w:rPr>
              <w:t>(10) Organisms and environments. The student knows that organisms resemble their parents and have struct</w:t>
            </w:r>
            <w:r w:rsidR="00EF682C">
              <w:rPr>
                <w:rFonts w:ascii="Times" w:eastAsia="Times New Roman" w:hAnsi="Times"/>
                <w:sz w:val="24"/>
                <w:szCs w:val="24"/>
              </w:rPr>
              <w:t>u</w:t>
            </w:r>
            <w:r>
              <w:rPr>
                <w:rFonts w:ascii="Times" w:eastAsia="Times New Roman" w:hAnsi="Times"/>
                <w:sz w:val="24"/>
                <w:szCs w:val="24"/>
              </w:rPr>
              <w:t>res and processes th</w:t>
            </w:r>
            <w:r w:rsidR="00EF682C">
              <w:rPr>
                <w:rFonts w:ascii="Times" w:eastAsia="Times New Roman" w:hAnsi="Times"/>
                <w:sz w:val="24"/>
                <w:szCs w:val="24"/>
              </w:rPr>
              <w:t>at help them survive within their environments. The student is expected to:</w:t>
            </w:r>
          </w:p>
          <w:p w14:paraId="5A4EFBE8" w14:textId="750015D3" w:rsidR="00EF682C" w:rsidRDefault="00EF682C" w:rsidP="00BE6DFB">
            <w:pPr>
              <w:rPr>
                <w:b/>
                <w:sz w:val="24"/>
                <w:szCs w:val="24"/>
              </w:rPr>
            </w:pPr>
            <w:r>
              <w:rPr>
                <w:rFonts w:ascii="Times" w:eastAsia="Times New Roman" w:hAnsi="Times"/>
                <w:sz w:val="24"/>
                <w:szCs w:val="24"/>
              </w:rPr>
              <w:t>(B) identify parts of plants such as roots, stem, and leaves and parts of animals such as head, eyes, and limbs</w:t>
            </w:r>
          </w:p>
        </w:tc>
        <w:tc>
          <w:tcPr>
            <w:tcW w:w="2647" w:type="dxa"/>
          </w:tcPr>
          <w:p w14:paraId="1F52415B" w14:textId="77777777" w:rsidR="00AC2F34" w:rsidRDefault="00AC2F34" w:rsidP="00194BC8">
            <w:pPr>
              <w:rPr>
                <w:b/>
                <w:sz w:val="24"/>
                <w:szCs w:val="24"/>
              </w:rPr>
            </w:pPr>
            <w:r>
              <w:rPr>
                <w:b/>
                <w:sz w:val="24"/>
                <w:szCs w:val="24"/>
              </w:rPr>
              <w:lastRenderedPageBreak/>
              <w:t>Relevant ELPS</w:t>
            </w:r>
            <w:r w:rsidR="00210B00">
              <w:rPr>
                <w:b/>
                <w:sz w:val="24"/>
                <w:szCs w:val="24"/>
              </w:rPr>
              <w:t>:</w:t>
            </w:r>
          </w:p>
          <w:p w14:paraId="247F42A1" w14:textId="77777777" w:rsidR="00EF682C" w:rsidRDefault="00EF682C" w:rsidP="00EF682C">
            <w:pPr>
              <w:rPr>
                <w:rFonts w:ascii="Times New Roman" w:eastAsia="Times New Roman" w:hAnsi="Times New Roman"/>
                <w:b/>
                <w:bCs/>
                <w:sz w:val="24"/>
                <w:szCs w:val="24"/>
                <w:shd w:val="clear" w:color="auto" w:fill="FFFFFF"/>
              </w:rPr>
            </w:pPr>
            <w:r w:rsidRPr="00EF682C">
              <w:rPr>
                <w:rFonts w:ascii="Times New Roman" w:eastAsia="Times New Roman" w:hAnsi="Times New Roman"/>
                <w:b/>
                <w:bCs/>
                <w:sz w:val="24"/>
                <w:szCs w:val="24"/>
                <w:shd w:val="clear" w:color="auto" w:fill="FFFFFF"/>
              </w:rPr>
              <w:t>§74.4</w:t>
            </w:r>
            <w:r>
              <w:rPr>
                <w:rFonts w:ascii="Times New Roman" w:eastAsia="Times New Roman" w:hAnsi="Times New Roman"/>
                <w:b/>
                <w:bCs/>
                <w:sz w:val="24"/>
                <w:szCs w:val="24"/>
                <w:shd w:val="clear" w:color="auto" w:fill="FFFFFF"/>
              </w:rPr>
              <w:t>.c.1.C</w:t>
            </w:r>
          </w:p>
          <w:p w14:paraId="1857AAAE" w14:textId="77777777" w:rsidR="00EF682C" w:rsidRDefault="00EF682C" w:rsidP="00EF682C">
            <w:pPr>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 xml:space="preserve">use strategic learning techniques such as concept mapping, drawing, memorizing, comparing, contrasting and reviewing to acquire basic grade-level vocabulary </w:t>
            </w:r>
          </w:p>
          <w:p w14:paraId="763BA156" w14:textId="77777777" w:rsidR="007A16BA" w:rsidRDefault="007A16BA" w:rsidP="00EF682C">
            <w:pPr>
              <w:rPr>
                <w:rFonts w:ascii="Times New Roman" w:eastAsia="Times New Roman" w:hAnsi="Times New Roman"/>
                <w:bCs/>
                <w:sz w:val="24"/>
                <w:szCs w:val="24"/>
                <w:shd w:val="clear" w:color="auto" w:fill="FFFFFF"/>
              </w:rPr>
            </w:pPr>
          </w:p>
          <w:p w14:paraId="0E6E2B9F" w14:textId="77777777" w:rsidR="007A16BA" w:rsidRDefault="007A16BA" w:rsidP="007A16BA">
            <w:pPr>
              <w:rPr>
                <w:rFonts w:ascii="Times New Roman" w:eastAsia="Times New Roman" w:hAnsi="Times New Roman"/>
                <w:b/>
                <w:bCs/>
                <w:sz w:val="24"/>
                <w:szCs w:val="24"/>
                <w:shd w:val="clear" w:color="auto" w:fill="FFFFFF"/>
              </w:rPr>
            </w:pPr>
            <w:r w:rsidRPr="007A16BA">
              <w:rPr>
                <w:rFonts w:ascii="Times New Roman" w:eastAsia="Times New Roman" w:hAnsi="Times New Roman"/>
                <w:b/>
                <w:bCs/>
                <w:sz w:val="24"/>
                <w:szCs w:val="24"/>
                <w:shd w:val="clear" w:color="auto" w:fill="FFFFFF"/>
              </w:rPr>
              <w:t>§74.4.c.1.E</w:t>
            </w:r>
          </w:p>
          <w:p w14:paraId="367207F3" w14:textId="6B7BAD74" w:rsidR="007A16BA" w:rsidRDefault="007A16BA" w:rsidP="007A16BA">
            <w:pPr>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internalizing new basic and academic language by using and reusing it in meaningful ways in speaking and writing activities that build concept and language attainment</w:t>
            </w:r>
          </w:p>
          <w:p w14:paraId="02BA1DC0" w14:textId="77777777" w:rsidR="007A16BA" w:rsidRDefault="007A16BA" w:rsidP="007A16BA">
            <w:pPr>
              <w:rPr>
                <w:rFonts w:ascii="Times New Roman" w:eastAsia="Times New Roman" w:hAnsi="Times New Roman"/>
                <w:bCs/>
                <w:sz w:val="24"/>
                <w:szCs w:val="24"/>
                <w:shd w:val="clear" w:color="auto" w:fill="FFFFFF"/>
              </w:rPr>
            </w:pPr>
          </w:p>
          <w:p w14:paraId="7139A947" w14:textId="77777777" w:rsidR="007A16BA" w:rsidRDefault="007A16BA" w:rsidP="007A16BA">
            <w:pPr>
              <w:rPr>
                <w:rFonts w:ascii="Times New Roman" w:eastAsia="Times New Roman" w:hAnsi="Times New Roman"/>
                <w:b/>
                <w:bCs/>
                <w:sz w:val="24"/>
                <w:szCs w:val="24"/>
                <w:shd w:val="clear" w:color="auto" w:fill="FFFFFF"/>
              </w:rPr>
            </w:pPr>
            <w:r w:rsidRPr="007A16BA">
              <w:rPr>
                <w:rFonts w:ascii="Times New Roman" w:eastAsia="Times New Roman" w:hAnsi="Times New Roman"/>
                <w:b/>
                <w:bCs/>
                <w:sz w:val="24"/>
                <w:szCs w:val="24"/>
                <w:shd w:val="clear" w:color="auto" w:fill="FFFFFF"/>
              </w:rPr>
              <w:t>§74.4.c.3.C</w:t>
            </w:r>
          </w:p>
          <w:p w14:paraId="6D2F13C4" w14:textId="38E0A2DA" w:rsidR="007A16BA" w:rsidRPr="007A16BA" w:rsidRDefault="007A16BA" w:rsidP="007A16BA">
            <w:pPr>
              <w:rPr>
                <w:rFonts w:ascii="Times New Roman" w:eastAsia="Times New Roman" w:hAnsi="Times New Roman"/>
                <w:bCs/>
                <w:sz w:val="24"/>
                <w:szCs w:val="24"/>
                <w:shd w:val="clear" w:color="auto" w:fill="FFFFFF"/>
              </w:rPr>
            </w:pPr>
            <w:r>
              <w:rPr>
                <w:rFonts w:ascii="Times New Roman" w:eastAsia="Times New Roman" w:hAnsi="Times New Roman"/>
                <w:bCs/>
                <w:sz w:val="24"/>
                <w:szCs w:val="24"/>
                <w:shd w:val="clear" w:color="auto" w:fill="FFFFFF"/>
              </w:rPr>
              <w:t xml:space="preserve">speak using a variety of grammatical structures, sentence lengths, sentence types, and </w:t>
            </w:r>
            <w:r>
              <w:rPr>
                <w:rFonts w:ascii="Times New Roman" w:eastAsia="Times New Roman" w:hAnsi="Times New Roman"/>
                <w:bCs/>
                <w:sz w:val="24"/>
                <w:szCs w:val="24"/>
                <w:shd w:val="clear" w:color="auto" w:fill="FFFFFF"/>
              </w:rPr>
              <w:lastRenderedPageBreak/>
              <w:t>connecting words with increasing accuracy and ease as more English is acquired</w:t>
            </w:r>
          </w:p>
          <w:p w14:paraId="4C2000E7" w14:textId="77777777" w:rsidR="007A16BA" w:rsidRPr="007A16BA" w:rsidRDefault="007A16BA" w:rsidP="007A16BA">
            <w:pPr>
              <w:rPr>
                <w:rFonts w:ascii="Times" w:eastAsia="Times New Roman" w:hAnsi="Times"/>
                <w:sz w:val="20"/>
                <w:szCs w:val="20"/>
              </w:rPr>
            </w:pPr>
          </w:p>
          <w:p w14:paraId="391403BA" w14:textId="77777777" w:rsidR="007A16BA" w:rsidRPr="007A16BA" w:rsidRDefault="007A16BA" w:rsidP="007A16BA">
            <w:pPr>
              <w:rPr>
                <w:rFonts w:ascii="Times New Roman" w:eastAsia="Times New Roman" w:hAnsi="Times New Roman"/>
                <w:bCs/>
                <w:sz w:val="24"/>
                <w:szCs w:val="24"/>
                <w:shd w:val="clear" w:color="auto" w:fill="FFFFFF"/>
              </w:rPr>
            </w:pPr>
          </w:p>
          <w:p w14:paraId="338C3274" w14:textId="77777777" w:rsidR="007A16BA" w:rsidRPr="007A16BA" w:rsidRDefault="007A16BA" w:rsidP="007A16BA">
            <w:pPr>
              <w:rPr>
                <w:rFonts w:ascii="Times" w:eastAsia="Times New Roman" w:hAnsi="Times"/>
                <w:sz w:val="20"/>
                <w:szCs w:val="20"/>
              </w:rPr>
            </w:pPr>
          </w:p>
          <w:p w14:paraId="2322CB53" w14:textId="412BEEF8" w:rsidR="007A16BA" w:rsidRPr="00EF682C" w:rsidRDefault="007A16BA" w:rsidP="00EF682C">
            <w:pPr>
              <w:rPr>
                <w:sz w:val="24"/>
                <w:szCs w:val="24"/>
              </w:rPr>
            </w:pPr>
          </w:p>
        </w:tc>
        <w:tc>
          <w:tcPr>
            <w:tcW w:w="5131" w:type="dxa"/>
          </w:tcPr>
          <w:p w14:paraId="16D39609" w14:textId="77777777" w:rsidR="00AC2F34" w:rsidRDefault="00AC2F34" w:rsidP="00194BC8">
            <w:pPr>
              <w:rPr>
                <w:b/>
                <w:sz w:val="24"/>
                <w:szCs w:val="24"/>
              </w:rPr>
            </w:pPr>
            <w:r>
              <w:rPr>
                <w:b/>
                <w:sz w:val="24"/>
                <w:szCs w:val="24"/>
              </w:rPr>
              <w:lastRenderedPageBreak/>
              <w:t>Relevant TX CCRS</w:t>
            </w:r>
            <w:r w:rsidR="00210B00">
              <w:rPr>
                <w:b/>
                <w:sz w:val="24"/>
                <w:szCs w:val="24"/>
              </w:rPr>
              <w:t>:</w:t>
            </w:r>
          </w:p>
          <w:p w14:paraId="606CDBC2" w14:textId="77777777" w:rsidR="007A16BA" w:rsidRDefault="002E1293" w:rsidP="00194BC8">
            <w:pPr>
              <w:rPr>
                <w:b/>
                <w:sz w:val="24"/>
                <w:szCs w:val="24"/>
              </w:rPr>
            </w:pPr>
            <w:r>
              <w:rPr>
                <w:b/>
                <w:sz w:val="24"/>
                <w:szCs w:val="24"/>
              </w:rPr>
              <w:t>E/LAS.II.A</w:t>
            </w:r>
          </w:p>
          <w:p w14:paraId="2385ADD9" w14:textId="77777777" w:rsidR="002E1293" w:rsidRDefault="002E1293" w:rsidP="00194BC8">
            <w:pPr>
              <w:rPr>
                <w:sz w:val="24"/>
                <w:szCs w:val="24"/>
              </w:rPr>
            </w:pPr>
            <w:r>
              <w:rPr>
                <w:sz w:val="24"/>
                <w:szCs w:val="24"/>
              </w:rPr>
              <w:t>Locate explicit textual information and draw complex inferences, analyze, and evaluate the information within and across texts of varying lengths</w:t>
            </w:r>
          </w:p>
          <w:p w14:paraId="2A6158D2" w14:textId="73994841" w:rsidR="002E1293" w:rsidRPr="002E1293" w:rsidRDefault="002E1293" w:rsidP="002E1293">
            <w:pPr>
              <w:pStyle w:val="ListParagraph"/>
              <w:numPr>
                <w:ilvl w:val="0"/>
                <w:numId w:val="5"/>
              </w:numPr>
              <w:rPr>
                <w:sz w:val="24"/>
                <w:szCs w:val="24"/>
              </w:rPr>
            </w:pPr>
            <w:r w:rsidRPr="002E1293">
              <w:rPr>
                <w:sz w:val="24"/>
                <w:szCs w:val="24"/>
              </w:rPr>
              <w:t>Use effective reading strategies to determine a written work’s purpose and intended audience</w:t>
            </w:r>
          </w:p>
          <w:p w14:paraId="08DEF30B" w14:textId="6B2BF43B" w:rsidR="002E1293" w:rsidRPr="002E1293" w:rsidRDefault="002E1293" w:rsidP="002E1293">
            <w:pPr>
              <w:pStyle w:val="ListParagraph"/>
              <w:numPr>
                <w:ilvl w:val="0"/>
                <w:numId w:val="5"/>
              </w:numPr>
              <w:rPr>
                <w:sz w:val="24"/>
                <w:szCs w:val="24"/>
              </w:rPr>
            </w:pPr>
            <w:r>
              <w:rPr>
                <w:sz w:val="24"/>
                <w:szCs w:val="24"/>
              </w:rPr>
              <w:t xml:space="preserve">Use text features and graphics to form an overview of informational texts and to determine where to locate information </w:t>
            </w:r>
          </w:p>
        </w:tc>
      </w:tr>
      <w:tr w:rsidR="00210B00" w14:paraId="73B25905" w14:textId="77777777" w:rsidTr="00194BC8">
        <w:trPr>
          <w:trHeight w:val="240"/>
        </w:trPr>
        <w:tc>
          <w:tcPr>
            <w:tcW w:w="10985" w:type="dxa"/>
            <w:gridSpan w:val="3"/>
            <w:shd w:val="clear" w:color="auto" w:fill="FFFFFF" w:themeFill="background1"/>
          </w:tcPr>
          <w:p w14:paraId="6B80F056" w14:textId="095916C8" w:rsidR="00210B00" w:rsidRDefault="00210B00" w:rsidP="00194BC8">
            <w:pPr>
              <w:rPr>
                <w:b/>
                <w:sz w:val="24"/>
                <w:szCs w:val="24"/>
              </w:rPr>
            </w:pPr>
            <w:r>
              <w:rPr>
                <w:b/>
                <w:sz w:val="24"/>
                <w:szCs w:val="24"/>
              </w:rPr>
              <w:lastRenderedPageBreak/>
              <w:t>Lesson Objective(s)/Performance Outcomes</w:t>
            </w:r>
          </w:p>
          <w:p w14:paraId="10456F21" w14:textId="77777777" w:rsidR="00210B00" w:rsidRDefault="002E1293" w:rsidP="00194BC8">
            <w:pPr>
              <w:rPr>
                <w:b/>
                <w:sz w:val="24"/>
                <w:szCs w:val="24"/>
              </w:rPr>
            </w:pPr>
            <w:r>
              <w:rPr>
                <w:b/>
                <w:sz w:val="24"/>
                <w:szCs w:val="24"/>
              </w:rPr>
              <w:t>Objectives:</w:t>
            </w:r>
          </w:p>
          <w:p w14:paraId="20FBC105" w14:textId="77777777" w:rsidR="002E1293" w:rsidRDefault="00CC0168" w:rsidP="00CC0168">
            <w:pPr>
              <w:rPr>
                <w:sz w:val="24"/>
                <w:szCs w:val="24"/>
              </w:rPr>
            </w:pPr>
            <w:r>
              <w:rPr>
                <w:sz w:val="24"/>
                <w:szCs w:val="24"/>
              </w:rPr>
              <w:t>How can we break up words in order to count the amount of syllables in each word?</w:t>
            </w:r>
          </w:p>
          <w:p w14:paraId="45A4F567" w14:textId="77777777" w:rsidR="00CC0168" w:rsidRDefault="00CC0168" w:rsidP="00CC0168">
            <w:pPr>
              <w:rPr>
                <w:sz w:val="24"/>
                <w:szCs w:val="24"/>
              </w:rPr>
            </w:pPr>
            <w:r>
              <w:rPr>
                <w:sz w:val="24"/>
                <w:szCs w:val="24"/>
              </w:rPr>
              <w:t>How does spelling and pronunciation affect the amount of syllables counted in each word?</w:t>
            </w:r>
          </w:p>
          <w:p w14:paraId="3CA3702D" w14:textId="2F8BB64F" w:rsidR="00CC0168" w:rsidRDefault="00CC0168" w:rsidP="00CC0168">
            <w:pPr>
              <w:rPr>
                <w:sz w:val="24"/>
                <w:szCs w:val="24"/>
              </w:rPr>
            </w:pPr>
            <w:r>
              <w:rPr>
                <w:sz w:val="24"/>
                <w:szCs w:val="24"/>
              </w:rPr>
              <w:t>How is each animal’s habitat unique to them?</w:t>
            </w:r>
          </w:p>
          <w:p w14:paraId="1DDDBDC2" w14:textId="77777777" w:rsidR="00CC0168" w:rsidRDefault="00CC0168" w:rsidP="00CC0168">
            <w:pPr>
              <w:rPr>
                <w:b/>
                <w:sz w:val="24"/>
                <w:szCs w:val="24"/>
              </w:rPr>
            </w:pPr>
            <w:r>
              <w:rPr>
                <w:b/>
                <w:sz w:val="24"/>
                <w:szCs w:val="24"/>
              </w:rPr>
              <w:t>Performance Outcomes:</w:t>
            </w:r>
          </w:p>
          <w:p w14:paraId="333FDCD2" w14:textId="77777777" w:rsidR="00CC0168" w:rsidRDefault="00D005D5" w:rsidP="00CC0168">
            <w:pPr>
              <w:rPr>
                <w:sz w:val="24"/>
                <w:szCs w:val="24"/>
              </w:rPr>
            </w:pPr>
            <w:r>
              <w:rPr>
                <w:sz w:val="24"/>
                <w:szCs w:val="24"/>
              </w:rPr>
              <w:t>Students will be able to separate a word into syllables using clapping and finger counting.</w:t>
            </w:r>
          </w:p>
          <w:p w14:paraId="4C910D26" w14:textId="0CD29D45" w:rsidR="00D005D5" w:rsidRPr="00D005D5" w:rsidRDefault="00D005D5" w:rsidP="00CC0168">
            <w:pPr>
              <w:rPr>
                <w:sz w:val="24"/>
                <w:szCs w:val="24"/>
              </w:rPr>
            </w:pPr>
            <w:r>
              <w:rPr>
                <w:sz w:val="24"/>
                <w:szCs w:val="24"/>
              </w:rPr>
              <w:t xml:space="preserve">Students will show their understanding of the text through written observations about the different animal habitats.  </w:t>
            </w:r>
          </w:p>
        </w:tc>
      </w:tr>
      <w:tr w:rsidR="00210B00" w14:paraId="150E648E" w14:textId="77777777" w:rsidTr="00194BC8">
        <w:trPr>
          <w:trHeight w:val="240"/>
        </w:trPr>
        <w:tc>
          <w:tcPr>
            <w:tcW w:w="10985" w:type="dxa"/>
            <w:gridSpan w:val="3"/>
            <w:shd w:val="clear" w:color="auto" w:fill="FFFFFF" w:themeFill="background1"/>
          </w:tcPr>
          <w:p w14:paraId="1C0E1C70" w14:textId="6E3AE36D" w:rsidR="00210B00" w:rsidRDefault="00210B00" w:rsidP="00210B00">
            <w:pPr>
              <w:rPr>
                <w:b/>
                <w:sz w:val="24"/>
                <w:szCs w:val="24"/>
              </w:rPr>
            </w:pPr>
            <w:r>
              <w:rPr>
                <w:b/>
                <w:sz w:val="24"/>
                <w:szCs w:val="24"/>
              </w:rPr>
              <w:t>Assessment (Description/Criteria)</w:t>
            </w:r>
          </w:p>
          <w:p w14:paraId="6465C5D5" w14:textId="58778970" w:rsidR="00210B00" w:rsidRDefault="00D005D5" w:rsidP="00D005D5">
            <w:pPr>
              <w:rPr>
                <w:sz w:val="24"/>
                <w:szCs w:val="24"/>
              </w:rPr>
            </w:pPr>
            <w:r>
              <w:rPr>
                <w:sz w:val="24"/>
                <w:szCs w:val="24"/>
              </w:rPr>
              <w:t>Formative: Ask the students to give descriptions of what they observe on each page throughout the text. Ask students to clap the amount of syllables in the requested word, and hold up their fingers with the amount that they got. This will allow for the student to determine who comprehends the text and the concept of syllables.</w:t>
            </w:r>
          </w:p>
          <w:p w14:paraId="75A24B97" w14:textId="2F8D21F3" w:rsidR="00D005D5" w:rsidRPr="00D005D5" w:rsidRDefault="00D005D5" w:rsidP="00D005D5">
            <w:pPr>
              <w:rPr>
                <w:sz w:val="24"/>
                <w:szCs w:val="24"/>
              </w:rPr>
            </w:pPr>
            <w:bookmarkStart w:id="0" w:name="_GoBack"/>
            <w:bookmarkEnd w:id="0"/>
            <w:r>
              <w:rPr>
                <w:sz w:val="24"/>
                <w:szCs w:val="24"/>
              </w:rPr>
              <w:t xml:space="preserve">The teacher will collect the face masks at the end of </w:t>
            </w:r>
            <w:r w:rsidR="00B366D6">
              <w:rPr>
                <w:sz w:val="24"/>
                <w:szCs w:val="24"/>
              </w:rPr>
              <w:t xml:space="preserve">the lesson and will look for thoughtful observations made about each animal and whether the amount of syllables given to the animal were correct. This will allow for the teacher to see who did not comprehend the text and/or how to count and identify syllables. </w:t>
            </w: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0B44B4BA" w:rsidR="00210B00" w:rsidRDefault="00210B00" w:rsidP="00194BC8">
            <w:pPr>
              <w:rPr>
                <w:b/>
                <w:sz w:val="24"/>
                <w:szCs w:val="24"/>
              </w:rPr>
            </w:pPr>
            <w:r>
              <w:rPr>
                <w:b/>
                <w:sz w:val="24"/>
                <w:szCs w:val="24"/>
              </w:rPr>
              <w:t>Materials and Resources</w:t>
            </w:r>
          </w:p>
          <w:p w14:paraId="4908A51C" w14:textId="4A21E974" w:rsidR="00210B00" w:rsidRDefault="00B366D6" w:rsidP="00194BC8">
            <w:pPr>
              <w:rPr>
                <w:b/>
                <w:sz w:val="24"/>
                <w:szCs w:val="24"/>
              </w:rPr>
            </w:pPr>
            <w:r>
              <w:rPr>
                <w:b/>
                <w:sz w:val="24"/>
                <w:szCs w:val="24"/>
              </w:rPr>
              <w:t xml:space="preserve">Materials: </w:t>
            </w:r>
          </w:p>
          <w:p w14:paraId="1205EACC" w14:textId="080D5DEB" w:rsidR="00B366D6" w:rsidRDefault="00B366D6" w:rsidP="00194BC8">
            <w:pPr>
              <w:rPr>
                <w:i/>
                <w:sz w:val="24"/>
                <w:szCs w:val="24"/>
              </w:rPr>
            </w:pPr>
            <w:r>
              <w:rPr>
                <w:i/>
                <w:sz w:val="24"/>
                <w:szCs w:val="24"/>
              </w:rPr>
              <w:t>An Ambush of Tigers: A Wild Gathering of Collective Nouns</w:t>
            </w:r>
          </w:p>
          <w:p w14:paraId="03D8B0A1" w14:textId="77777777" w:rsidR="00B366D6" w:rsidRDefault="00B366D6" w:rsidP="00194BC8">
            <w:pPr>
              <w:rPr>
                <w:sz w:val="24"/>
                <w:szCs w:val="24"/>
              </w:rPr>
            </w:pPr>
            <w:r>
              <w:rPr>
                <w:sz w:val="24"/>
                <w:szCs w:val="24"/>
              </w:rPr>
              <w:t>Paper plates</w:t>
            </w:r>
          </w:p>
          <w:p w14:paraId="3DD42DF4" w14:textId="77777777" w:rsidR="00B366D6" w:rsidRDefault="00B366D6" w:rsidP="00194BC8">
            <w:pPr>
              <w:rPr>
                <w:sz w:val="24"/>
                <w:szCs w:val="24"/>
              </w:rPr>
            </w:pPr>
            <w:r>
              <w:rPr>
                <w:sz w:val="24"/>
                <w:szCs w:val="24"/>
              </w:rPr>
              <w:lastRenderedPageBreak/>
              <w:t>Markers/crayons/paint</w:t>
            </w:r>
          </w:p>
          <w:p w14:paraId="173744FE" w14:textId="77777777" w:rsidR="00B366D6" w:rsidRDefault="00B366D6" w:rsidP="00194BC8">
            <w:pPr>
              <w:rPr>
                <w:sz w:val="24"/>
                <w:szCs w:val="24"/>
              </w:rPr>
            </w:pPr>
            <w:r>
              <w:rPr>
                <w:sz w:val="24"/>
                <w:szCs w:val="24"/>
              </w:rPr>
              <w:t>Puff balls</w:t>
            </w:r>
          </w:p>
          <w:p w14:paraId="4D5DA1CB" w14:textId="66E95E97" w:rsidR="00B366D6" w:rsidRDefault="00B366D6" w:rsidP="00194BC8">
            <w:pPr>
              <w:rPr>
                <w:sz w:val="24"/>
                <w:szCs w:val="24"/>
              </w:rPr>
            </w:pPr>
            <w:r>
              <w:rPr>
                <w:sz w:val="24"/>
                <w:szCs w:val="24"/>
              </w:rPr>
              <w:t>Google eyes</w:t>
            </w:r>
          </w:p>
          <w:p w14:paraId="4EC80739" w14:textId="77777777" w:rsidR="00B366D6" w:rsidRDefault="00B366D6" w:rsidP="00194BC8">
            <w:pPr>
              <w:rPr>
                <w:sz w:val="24"/>
                <w:szCs w:val="24"/>
              </w:rPr>
            </w:pPr>
            <w:r>
              <w:rPr>
                <w:sz w:val="24"/>
                <w:szCs w:val="24"/>
              </w:rPr>
              <w:t>Popsicle sticks</w:t>
            </w:r>
          </w:p>
          <w:p w14:paraId="6AC9E2A8" w14:textId="2FF7C8D2" w:rsidR="00B366D6" w:rsidRDefault="00B366D6" w:rsidP="00194BC8">
            <w:pPr>
              <w:rPr>
                <w:sz w:val="24"/>
                <w:szCs w:val="24"/>
              </w:rPr>
            </w:pPr>
            <w:r>
              <w:rPr>
                <w:sz w:val="24"/>
                <w:szCs w:val="24"/>
              </w:rPr>
              <w:t xml:space="preserve">Scissors  </w:t>
            </w:r>
          </w:p>
          <w:p w14:paraId="362CEF09" w14:textId="74DAFEC4" w:rsidR="009801BF" w:rsidRDefault="009801BF" w:rsidP="00194BC8">
            <w:pPr>
              <w:rPr>
                <w:sz w:val="24"/>
                <w:szCs w:val="24"/>
              </w:rPr>
            </w:pPr>
            <w:r>
              <w:rPr>
                <w:sz w:val="24"/>
                <w:szCs w:val="24"/>
              </w:rPr>
              <w:t>Construction paper</w:t>
            </w:r>
          </w:p>
          <w:p w14:paraId="1F32F0A3" w14:textId="00466E84" w:rsidR="009801BF" w:rsidRDefault="009801BF" w:rsidP="00194BC8">
            <w:pPr>
              <w:rPr>
                <w:sz w:val="24"/>
                <w:szCs w:val="24"/>
              </w:rPr>
            </w:pPr>
            <w:r>
              <w:rPr>
                <w:sz w:val="24"/>
                <w:szCs w:val="24"/>
              </w:rPr>
              <w:t>Glue</w:t>
            </w:r>
          </w:p>
          <w:p w14:paraId="21DEA531" w14:textId="75741693" w:rsidR="00B366D6" w:rsidRDefault="00B366D6" w:rsidP="00194BC8">
            <w:pPr>
              <w:rPr>
                <w:sz w:val="24"/>
                <w:szCs w:val="24"/>
              </w:rPr>
            </w:pPr>
            <w:r>
              <w:rPr>
                <w:sz w:val="24"/>
                <w:szCs w:val="24"/>
              </w:rPr>
              <w:t xml:space="preserve">Resources: </w:t>
            </w:r>
          </w:p>
          <w:p w14:paraId="0F7F5F30" w14:textId="4E1BD879" w:rsidR="00B366D6" w:rsidRDefault="00C31EFD" w:rsidP="00194BC8">
            <w:pPr>
              <w:rPr>
                <w:sz w:val="24"/>
                <w:szCs w:val="24"/>
              </w:rPr>
            </w:pPr>
            <w:hyperlink r:id="rId9" w:history="1">
              <w:r w:rsidR="00B366D6" w:rsidRPr="00737899">
                <w:rPr>
                  <w:rStyle w:val="Hyperlink"/>
                  <w:sz w:val="24"/>
                  <w:szCs w:val="24"/>
                </w:rPr>
                <w:t>http://thekindergarden.blogspot.com/search?updated-max=2011-06-25T12:31:00-07:00&amp;max-results=7</w:t>
              </w:r>
            </w:hyperlink>
          </w:p>
          <w:p w14:paraId="24E85597" w14:textId="77777777" w:rsidR="00B366D6" w:rsidRDefault="00B366D6" w:rsidP="00194BC8">
            <w:pPr>
              <w:rPr>
                <w:sz w:val="24"/>
                <w:szCs w:val="24"/>
              </w:rPr>
            </w:pPr>
            <w:r>
              <w:rPr>
                <w:sz w:val="24"/>
                <w:szCs w:val="24"/>
              </w:rPr>
              <w:t>(use word sort activity with syllables instead of rhyming words)</w:t>
            </w:r>
          </w:p>
          <w:p w14:paraId="4FDFF6C1" w14:textId="63F2BCA7" w:rsidR="00B366D6" w:rsidRDefault="00C31EFD" w:rsidP="00194BC8">
            <w:pPr>
              <w:rPr>
                <w:sz w:val="24"/>
                <w:szCs w:val="24"/>
              </w:rPr>
            </w:pPr>
            <w:hyperlink r:id="rId10" w:history="1">
              <w:r w:rsidR="009801BF" w:rsidRPr="00737899">
                <w:rPr>
                  <w:rStyle w:val="Hyperlink"/>
                  <w:sz w:val="24"/>
                  <w:szCs w:val="24"/>
                </w:rPr>
                <w:t>http://onderwijsenzovoort.blogspot.it/2016/09/2697-papieren-bordjes-24-verschillende.html</w:t>
              </w:r>
            </w:hyperlink>
          </w:p>
          <w:p w14:paraId="7151B588" w14:textId="77777777" w:rsidR="009801BF" w:rsidRDefault="009801BF" w:rsidP="00194BC8">
            <w:pPr>
              <w:rPr>
                <w:sz w:val="24"/>
                <w:szCs w:val="24"/>
              </w:rPr>
            </w:pPr>
            <w:r>
              <w:rPr>
                <w:sz w:val="24"/>
                <w:szCs w:val="24"/>
              </w:rPr>
              <w:t xml:space="preserve">Technology: </w:t>
            </w:r>
            <w:proofErr w:type="spellStart"/>
            <w:r>
              <w:rPr>
                <w:sz w:val="24"/>
                <w:szCs w:val="24"/>
              </w:rPr>
              <w:t>Ipads</w:t>
            </w:r>
            <w:proofErr w:type="spellEnd"/>
          </w:p>
          <w:p w14:paraId="723C3831" w14:textId="65D60009" w:rsidR="009801BF" w:rsidRDefault="009801BF" w:rsidP="00194BC8">
            <w:pPr>
              <w:rPr>
                <w:sz w:val="24"/>
                <w:szCs w:val="24"/>
              </w:rPr>
            </w:pPr>
            <w:r>
              <w:rPr>
                <w:sz w:val="24"/>
                <w:szCs w:val="24"/>
              </w:rPr>
              <w:t xml:space="preserve">Websites: </w:t>
            </w:r>
          </w:p>
          <w:p w14:paraId="012D042E" w14:textId="7D4DC7C6" w:rsidR="009801BF" w:rsidRDefault="009801BF" w:rsidP="00194BC8">
            <w:pPr>
              <w:rPr>
                <w:sz w:val="24"/>
                <w:szCs w:val="24"/>
              </w:rPr>
            </w:pPr>
            <w:r w:rsidRPr="009801BF">
              <w:rPr>
                <w:sz w:val="24"/>
                <w:szCs w:val="24"/>
              </w:rPr>
              <w:t>http://kids.nationalgeographic.com/animals/</w:t>
            </w:r>
          </w:p>
          <w:p w14:paraId="1D4C7B37" w14:textId="77777777" w:rsidR="00B366D6" w:rsidRPr="00B366D6" w:rsidRDefault="00B366D6" w:rsidP="00194BC8">
            <w:pPr>
              <w:rPr>
                <w:sz w:val="24"/>
                <w:szCs w:val="24"/>
              </w:rPr>
            </w:pPr>
          </w:p>
          <w:p w14:paraId="6BB2FAD6" w14:textId="77777777" w:rsidR="00210B00" w:rsidRDefault="00210B00" w:rsidP="00194BC8">
            <w:pPr>
              <w:rPr>
                <w:b/>
                <w:sz w:val="24"/>
                <w:szCs w:val="24"/>
              </w:rPr>
            </w:pPr>
          </w:p>
        </w:tc>
      </w:tr>
      <w:tr w:rsidR="007451E5" w14:paraId="292F1757" w14:textId="77777777" w:rsidTr="007451E5">
        <w:trPr>
          <w:trHeight w:val="977"/>
        </w:trPr>
        <w:tc>
          <w:tcPr>
            <w:tcW w:w="10985" w:type="dxa"/>
            <w:gridSpan w:val="3"/>
            <w:shd w:val="clear" w:color="auto" w:fill="FFFFFF" w:themeFill="background1"/>
          </w:tcPr>
          <w:p w14:paraId="606B6C79" w14:textId="77777777" w:rsidR="007451E5" w:rsidRDefault="007451E5" w:rsidP="007451E5">
            <w:pPr>
              <w:rPr>
                <w:b/>
                <w:sz w:val="24"/>
                <w:szCs w:val="24"/>
              </w:rPr>
            </w:pPr>
            <w:r>
              <w:rPr>
                <w:b/>
                <w:sz w:val="24"/>
                <w:szCs w:val="24"/>
              </w:rPr>
              <w:lastRenderedPageBreak/>
              <w:t>Management of the Instructional Environment</w:t>
            </w:r>
          </w:p>
          <w:p w14:paraId="142D4EA7" w14:textId="18014D51" w:rsidR="007451E5" w:rsidRPr="009801BF" w:rsidRDefault="009801BF" w:rsidP="0024351E">
            <w:pPr>
              <w:rPr>
                <w:sz w:val="24"/>
                <w:szCs w:val="24"/>
              </w:rPr>
            </w:pPr>
            <w:r>
              <w:rPr>
                <w:sz w:val="24"/>
                <w:szCs w:val="24"/>
              </w:rPr>
              <w:t xml:space="preserve">The lesson will begin with a whole group reading. Children will be sitting on the carpet while the teacher reads the book. Students will be required to raise their hands with any observations or questions they may have. The class will then separate into small groups, with desks in groups of 4 or 5. </w:t>
            </w:r>
            <w:r w:rsidR="0024351E">
              <w:rPr>
                <w:sz w:val="24"/>
                <w:szCs w:val="24"/>
              </w:rPr>
              <w:t xml:space="preserve">All materials will be placed in the middle of the desk groups, with enough materials for every student. If a student needs and </w:t>
            </w:r>
            <w:proofErr w:type="spellStart"/>
            <w:r w:rsidR="0024351E">
              <w:rPr>
                <w:sz w:val="24"/>
                <w:szCs w:val="24"/>
              </w:rPr>
              <w:t>ipad</w:t>
            </w:r>
            <w:proofErr w:type="spellEnd"/>
            <w:r w:rsidR="0024351E">
              <w:rPr>
                <w:sz w:val="24"/>
                <w:szCs w:val="24"/>
              </w:rPr>
              <w:t>, I will provide one. Students will come to me when they are finished for a piece of tape, and will tape their masks to the wall.</w:t>
            </w: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09B6406F" w14:textId="12133F48" w:rsidR="007451E5" w:rsidRPr="0024351E" w:rsidRDefault="0024351E" w:rsidP="00B44502">
            <w:pPr>
              <w:rPr>
                <w:sz w:val="24"/>
                <w:szCs w:val="24"/>
              </w:rPr>
            </w:pPr>
            <w:r>
              <w:rPr>
                <w:sz w:val="24"/>
                <w:szCs w:val="24"/>
              </w:rPr>
              <w:t xml:space="preserve">Students will use an </w:t>
            </w:r>
            <w:proofErr w:type="spellStart"/>
            <w:r>
              <w:rPr>
                <w:sz w:val="24"/>
                <w:szCs w:val="24"/>
              </w:rPr>
              <w:t>ipad</w:t>
            </w:r>
            <w:proofErr w:type="spellEnd"/>
            <w:r>
              <w:rPr>
                <w:sz w:val="24"/>
                <w:szCs w:val="24"/>
              </w:rPr>
              <w:t xml:space="preserve"> to look up further information about the habitats of each animal</w:t>
            </w:r>
          </w:p>
          <w:p w14:paraId="2FD287CA" w14:textId="77777777" w:rsidR="00210B00" w:rsidRDefault="00210B00" w:rsidP="00B44502">
            <w:pPr>
              <w:rPr>
                <w:b/>
                <w:sz w:val="24"/>
                <w:szCs w:val="24"/>
              </w:rPr>
            </w:pP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0C42008C" w:rsidR="00210B00" w:rsidRPr="0024351E" w:rsidRDefault="0024351E" w:rsidP="00B44502">
            <w:pPr>
              <w:rPr>
                <w:sz w:val="24"/>
                <w:szCs w:val="24"/>
              </w:rPr>
            </w:pPr>
            <w:r>
              <w:rPr>
                <w:sz w:val="24"/>
                <w:szCs w:val="24"/>
              </w:rPr>
              <w:t>For those who did not seem to understand or participate during the whole group reading, assist them and offer support during activity. Explain any new vocabulary</w:t>
            </w:r>
            <w:r w:rsidR="00C474D4">
              <w:rPr>
                <w:sz w:val="24"/>
                <w:szCs w:val="24"/>
              </w:rPr>
              <w:t xml:space="preserve"> that students may not understand by using images and context clues.</w:t>
            </w:r>
            <w:r>
              <w:rPr>
                <w:sz w:val="24"/>
                <w:szCs w:val="24"/>
              </w:rPr>
              <w:t xml:space="preserve"> Have other books about habitat information for students who are not comfortable or have lost the privilege to use the </w:t>
            </w:r>
            <w:proofErr w:type="spellStart"/>
            <w:r>
              <w:rPr>
                <w:sz w:val="24"/>
                <w:szCs w:val="24"/>
              </w:rPr>
              <w:t>ipad</w:t>
            </w:r>
            <w:proofErr w:type="spellEnd"/>
            <w:r>
              <w:rPr>
                <w:sz w:val="24"/>
                <w:szCs w:val="24"/>
              </w:rPr>
              <w:t xml:space="preserve">. </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2706182B" w:rsidR="007451E5" w:rsidRDefault="00BD37BE" w:rsidP="00194BC8">
            <w:pPr>
              <w:rPr>
                <w:b/>
                <w:sz w:val="24"/>
                <w:szCs w:val="24"/>
              </w:rPr>
            </w:pPr>
            <w:r>
              <w:rPr>
                <w:b/>
                <w:sz w:val="24"/>
                <w:szCs w:val="24"/>
              </w:rPr>
              <w:t>Activities</w:t>
            </w:r>
            <w:r w:rsidR="00210B00">
              <w:rPr>
                <w:b/>
                <w:sz w:val="24"/>
                <w:szCs w:val="24"/>
              </w:rPr>
              <w:t>/Procedures</w:t>
            </w:r>
            <w:r>
              <w:rPr>
                <w:b/>
                <w:sz w:val="24"/>
                <w:szCs w:val="24"/>
              </w:rPr>
              <w:t xml:space="preserve"> </w:t>
            </w:r>
          </w:p>
          <w:p w14:paraId="008C614F" w14:textId="77777777" w:rsidR="00210B00" w:rsidRDefault="00C474D4" w:rsidP="00C474D4">
            <w:pPr>
              <w:rPr>
                <w:sz w:val="24"/>
                <w:szCs w:val="24"/>
              </w:rPr>
            </w:pPr>
            <w:r>
              <w:rPr>
                <w:sz w:val="24"/>
                <w:szCs w:val="24"/>
              </w:rPr>
              <w:t xml:space="preserve">Before reading: </w:t>
            </w:r>
          </w:p>
          <w:p w14:paraId="073527B3" w14:textId="77777777" w:rsidR="00C474D4" w:rsidRDefault="00C474D4" w:rsidP="00C474D4">
            <w:pPr>
              <w:rPr>
                <w:sz w:val="24"/>
                <w:szCs w:val="24"/>
              </w:rPr>
            </w:pPr>
            <w:r>
              <w:rPr>
                <w:sz w:val="24"/>
                <w:szCs w:val="24"/>
              </w:rPr>
              <w:t>Has anyone been to the zoo before?</w:t>
            </w:r>
          </w:p>
          <w:p w14:paraId="54D6CFC1" w14:textId="77777777" w:rsidR="00C474D4" w:rsidRDefault="00C474D4" w:rsidP="00C474D4">
            <w:pPr>
              <w:rPr>
                <w:sz w:val="24"/>
                <w:szCs w:val="24"/>
              </w:rPr>
            </w:pPr>
            <w:r>
              <w:rPr>
                <w:sz w:val="24"/>
                <w:szCs w:val="24"/>
              </w:rPr>
              <w:t>What kind of animals did you see at the zoo?</w:t>
            </w:r>
          </w:p>
          <w:p w14:paraId="54C4DFFF" w14:textId="77777777" w:rsidR="00C474D4" w:rsidRDefault="00C474D4" w:rsidP="00C474D4">
            <w:pPr>
              <w:rPr>
                <w:sz w:val="24"/>
                <w:szCs w:val="24"/>
              </w:rPr>
            </w:pPr>
            <w:r>
              <w:rPr>
                <w:sz w:val="24"/>
                <w:szCs w:val="24"/>
              </w:rPr>
              <w:t>(Referring to cover) What animals do you see?</w:t>
            </w:r>
          </w:p>
          <w:p w14:paraId="4280F4E4" w14:textId="77777777" w:rsidR="00C474D4" w:rsidRDefault="00C474D4" w:rsidP="00C474D4">
            <w:pPr>
              <w:rPr>
                <w:sz w:val="24"/>
                <w:szCs w:val="24"/>
              </w:rPr>
            </w:pPr>
            <w:r>
              <w:rPr>
                <w:sz w:val="24"/>
                <w:szCs w:val="24"/>
              </w:rPr>
              <w:t>(Referring to cover) How many are there?</w:t>
            </w:r>
          </w:p>
          <w:p w14:paraId="3343E09B" w14:textId="77777777" w:rsidR="00C474D4" w:rsidRDefault="00C474D4" w:rsidP="00C474D4">
            <w:pPr>
              <w:rPr>
                <w:sz w:val="24"/>
                <w:szCs w:val="24"/>
              </w:rPr>
            </w:pPr>
            <w:r>
              <w:rPr>
                <w:sz w:val="24"/>
                <w:szCs w:val="24"/>
              </w:rPr>
              <w:t>(Referring to cover) Are they inside or outside? What kinds of things are around them?</w:t>
            </w:r>
          </w:p>
          <w:p w14:paraId="172D3849" w14:textId="77777777" w:rsidR="00C474D4" w:rsidRDefault="00C474D4" w:rsidP="00C474D4">
            <w:pPr>
              <w:rPr>
                <w:sz w:val="24"/>
                <w:szCs w:val="24"/>
              </w:rPr>
            </w:pPr>
            <w:r>
              <w:rPr>
                <w:sz w:val="24"/>
                <w:szCs w:val="24"/>
              </w:rPr>
              <w:t xml:space="preserve">During reading: </w:t>
            </w:r>
          </w:p>
          <w:p w14:paraId="7AC07E21" w14:textId="4D82C9C2" w:rsidR="00C474D4" w:rsidRDefault="00C474D4" w:rsidP="00C474D4">
            <w:pPr>
              <w:rPr>
                <w:sz w:val="24"/>
                <w:szCs w:val="24"/>
              </w:rPr>
            </w:pPr>
            <w:r>
              <w:rPr>
                <w:sz w:val="24"/>
                <w:szCs w:val="24"/>
              </w:rPr>
              <w:t>How many syllables are in this animal’s name?</w:t>
            </w:r>
            <w:r w:rsidR="001455C7">
              <w:rPr>
                <w:sz w:val="24"/>
                <w:szCs w:val="24"/>
              </w:rPr>
              <w:t xml:space="preserve"> Have the class clap the word together, and hold up the amount of syllables they counted on their fingers.</w:t>
            </w:r>
          </w:p>
          <w:p w14:paraId="118BB776" w14:textId="77777777" w:rsidR="00C474D4" w:rsidRDefault="00C474D4" w:rsidP="00C474D4">
            <w:pPr>
              <w:rPr>
                <w:sz w:val="24"/>
                <w:szCs w:val="24"/>
              </w:rPr>
            </w:pPr>
            <w:r>
              <w:rPr>
                <w:sz w:val="24"/>
                <w:szCs w:val="24"/>
              </w:rPr>
              <w:t>Where does this animal live?</w:t>
            </w:r>
          </w:p>
          <w:p w14:paraId="3809DF24" w14:textId="77777777" w:rsidR="00C474D4" w:rsidRDefault="00C474D4" w:rsidP="00C474D4">
            <w:pPr>
              <w:rPr>
                <w:sz w:val="24"/>
                <w:szCs w:val="24"/>
              </w:rPr>
            </w:pPr>
            <w:r>
              <w:rPr>
                <w:sz w:val="24"/>
                <w:szCs w:val="24"/>
              </w:rPr>
              <w:t>After reading:</w:t>
            </w:r>
          </w:p>
          <w:p w14:paraId="6A28E320" w14:textId="77777777" w:rsidR="00C474D4" w:rsidRDefault="00C474D4" w:rsidP="00C474D4">
            <w:pPr>
              <w:rPr>
                <w:sz w:val="24"/>
                <w:szCs w:val="24"/>
              </w:rPr>
            </w:pPr>
            <w:r>
              <w:rPr>
                <w:sz w:val="24"/>
                <w:szCs w:val="24"/>
              </w:rPr>
              <w:lastRenderedPageBreak/>
              <w:t>What types of animals did we see in the book?</w:t>
            </w:r>
          </w:p>
          <w:p w14:paraId="7B72A6F2" w14:textId="77777777" w:rsidR="00C474D4" w:rsidRDefault="00C474D4" w:rsidP="00C474D4">
            <w:pPr>
              <w:rPr>
                <w:sz w:val="24"/>
                <w:szCs w:val="24"/>
              </w:rPr>
            </w:pPr>
            <w:r>
              <w:rPr>
                <w:sz w:val="24"/>
                <w:szCs w:val="24"/>
              </w:rPr>
              <w:t>What was your favorite animal in the book?</w:t>
            </w:r>
          </w:p>
          <w:p w14:paraId="787B853A" w14:textId="77777777" w:rsidR="001455C7" w:rsidRDefault="001455C7" w:rsidP="00C474D4">
            <w:pPr>
              <w:rPr>
                <w:sz w:val="24"/>
                <w:szCs w:val="24"/>
              </w:rPr>
            </w:pPr>
            <w:r>
              <w:rPr>
                <w:sz w:val="24"/>
                <w:szCs w:val="24"/>
              </w:rPr>
              <w:t>Discuss what every animal needs to survive</w:t>
            </w:r>
          </w:p>
          <w:p w14:paraId="4548ACE2" w14:textId="77777777" w:rsidR="001455C7" w:rsidRDefault="001455C7" w:rsidP="00C474D4">
            <w:pPr>
              <w:rPr>
                <w:sz w:val="24"/>
                <w:szCs w:val="24"/>
              </w:rPr>
            </w:pPr>
            <w:r>
              <w:rPr>
                <w:sz w:val="24"/>
                <w:szCs w:val="24"/>
              </w:rPr>
              <w:t>How are animals and humans the same/ different?</w:t>
            </w:r>
          </w:p>
          <w:p w14:paraId="4D35E103" w14:textId="0D87FDD7" w:rsidR="001455C7" w:rsidRDefault="001455C7" w:rsidP="00C474D4">
            <w:pPr>
              <w:rPr>
                <w:sz w:val="24"/>
                <w:szCs w:val="24"/>
              </w:rPr>
            </w:pPr>
            <w:r>
              <w:rPr>
                <w:sz w:val="24"/>
                <w:szCs w:val="24"/>
              </w:rPr>
              <w:t>Facemask Activity:</w:t>
            </w:r>
          </w:p>
          <w:p w14:paraId="70CC4A2B" w14:textId="77777777" w:rsidR="001455C7" w:rsidRDefault="001455C7" w:rsidP="001455C7">
            <w:pPr>
              <w:rPr>
                <w:sz w:val="24"/>
                <w:szCs w:val="24"/>
              </w:rPr>
            </w:pPr>
            <w:r>
              <w:rPr>
                <w:sz w:val="24"/>
                <w:szCs w:val="24"/>
              </w:rPr>
              <w:t xml:space="preserve">Students will be put into small groups and will construct facemasks of their favorite animal from the book. Students will then research things about that animal on the </w:t>
            </w:r>
            <w:proofErr w:type="spellStart"/>
            <w:r>
              <w:rPr>
                <w:sz w:val="24"/>
                <w:szCs w:val="24"/>
              </w:rPr>
              <w:t>ipad</w:t>
            </w:r>
            <w:proofErr w:type="spellEnd"/>
            <w:r>
              <w:rPr>
                <w:sz w:val="24"/>
                <w:szCs w:val="24"/>
              </w:rPr>
              <w:t xml:space="preserve"> and will write down interesting information they found on the back of the mask.</w:t>
            </w:r>
          </w:p>
          <w:p w14:paraId="12531F7A" w14:textId="095BA3D6" w:rsidR="001455C7" w:rsidRDefault="001455C7" w:rsidP="001455C7">
            <w:pPr>
              <w:rPr>
                <w:sz w:val="24"/>
                <w:szCs w:val="24"/>
              </w:rPr>
            </w:pPr>
            <w:r>
              <w:rPr>
                <w:sz w:val="24"/>
                <w:szCs w:val="24"/>
              </w:rPr>
              <w:t xml:space="preserve">Students will then count the number of syllables their animal’s name has, and will place their mask on the syllable wall. The syllable wall will be divided into 1,2,3 and 4 syllabled animals, and students must place their mask under the section that has the same amount of syllables in their animal’s name. </w:t>
            </w:r>
          </w:p>
          <w:p w14:paraId="4B491628" w14:textId="191D40FE" w:rsidR="001455C7" w:rsidRPr="00C474D4" w:rsidRDefault="001455C7" w:rsidP="001455C7">
            <w:pPr>
              <w:rPr>
                <w:sz w:val="24"/>
                <w:szCs w:val="24"/>
              </w:rPr>
            </w:pPr>
          </w:p>
        </w:tc>
      </w:tr>
      <w:tr w:rsidR="00BD37BE" w14:paraId="764BF4D2" w14:textId="77777777" w:rsidTr="00B44502">
        <w:trPr>
          <w:trHeight w:val="740"/>
        </w:trPr>
        <w:tc>
          <w:tcPr>
            <w:tcW w:w="10985" w:type="dxa"/>
            <w:gridSpan w:val="3"/>
          </w:tcPr>
          <w:p w14:paraId="3D715F67" w14:textId="5DFB8BC1" w:rsidR="00BD37BE" w:rsidRDefault="00210B00" w:rsidP="00A83F10">
            <w:pPr>
              <w:rPr>
                <w:b/>
                <w:sz w:val="24"/>
                <w:szCs w:val="24"/>
              </w:rPr>
            </w:pPr>
            <w:r>
              <w:rPr>
                <w:b/>
                <w:sz w:val="24"/>
                <w:szCs w:val="24"/>
              </w:rPr>
              <w:lastRenderedPageBreak/>
              <w:t>Reflections and Documentation/Evidence of Lesson Effectiveness</w:t>
            </w:r>
          </w:p>
          <w:p w14:paraId="4165B7E0" w14:textId="7A508EF6" w:rsidR="00BD37BE" w:rsidRDefault="00A83F10" w:rsidP="00A83F10">
            <w:pPr>
              <w:rPr>
                <w:b/>
                <w:sz w:val="24"/>
                <w:szCs w:val="24"/>
              </w:rPr>
            </w:pPr>
            <w:r>
              <w:rPr>
                <w:sz w:val="24"/>
                <w:szCs w:val="24"/>
              </w:rPr>
              <w:t xml:space="preserve">This book is great for young children because they’re typically interested in animals, and it gives the students a chance to share any personal experiences they may have had with animals. The activity is hands on, which is important to keep children engaged. The activity also allows for the children to focus on something they’re interested in by giving them the chance to pick their favorite animal. Having the children present their masks or making up a story/play with their groups could improve this lesson plan by adding a collaboration aspect to it. I feel that this lesson plan will give an easy way for the teacher to assess the students, and an interesting way for the children to learn about syllables and animals. </w:t>
            </w:r>
          </w:p>
        </w:tc>
      </w:tr>
    </w:tbl>
    <w:p w14:paraId="5AFC246F" w14:textId="77777777" w:rsidR="00BD37BE" w:rsidRPr="0084017A" w:rsidRDefault="00BD37BE" w:rsidP="00BD37BE">
      <w:pPr>
        <w:jc w:val="center"/>
        <w:rPr>
          <w:b/>
          <w:sz w:val="24"/>
          <w:szCs w:val="24"/>
        </w:rPr>
      </w:pPr>
    </w:p>
    <w:sectPr w:rsidR="00BD37BE" w:rsidRPr="0084017A" w:rsidSect="00BD37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0FCDC" w14:textId="77777777" w:rsidR="00C31EFD" w:rsidRDefault="00C31EFD" w:rsidP="00BD37BE">
      <w:r>
        <w:separator/>
      </w:r>
    </w:p>
  </w:endnote>
  <w:endnote w:type="continuationSeparator" w:id="0">
    <w:p w14:paraId="630C5730" w14:textId="77777777" w:rsidR="00C31EFD" w:rsidRDefault="00C31EFD"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1455C7" w:rsidRDefault="001455C7">
    <w:pPr>
      <w:pStyle w:val="Footer"/>
    </w:pPr>
    <w:r>
      <w:t>Revised: 9/23/2016</w:t>
    </w:r>
  </w:p>
  <w:p w14:paraId="5D49D738" w14:textId="77777777" w:rsidR="001455C7" w:rsidRDefault="00145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ECEA" w14:textId="77777777" w:rsidR="00C31EFD" w:rsidRDefault="00C31EFD" w:rsidP="00BD37BE">
      <w:r>
        <w:separator/>
      </w:r>
    </w:p>
  </w:footnote>
  <w:footnote w:type="continuationSeparator" w:id="0">
    <w:p w14:paraId="7235E8D7" w14:textId="77777777" w:rsidR="00C31EFD" w:rsidRDefault="00C31EFD"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573A7"/>
    <w:multiLevelType w:val="hybridMultilevel"/>
    <w:tmpl w:val="E180ACF0"/>
    <w:lvl w:ilvl="0" w:tplc="52E6A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1"/>
    <w:rsid w:val="00002589"/>
    <w:rsid w:val="00004BB3"/>
    <w:rsid w:val="00042F8A"/>
    <w:rsid w:val="0006661C"/>
    <w:rsid w:val="00095525"/>
    <w:rsid w:val="00096FA5"/>
    <w:rsid w:val="000A2D94"/>
    <w:rsid w:val="000A3280"/>
    <w:rsid w:val="000C4CE6"/>
    <w:rsid w:val="000F2241"/>
    <w:rsid w:val="001077EA"/>
    <w:rsid w:val="00143BF9"/>
    <w:rsid w:val="001455C7"/>
    <w:rsid w:val="0015442E"/>
    <w:rsid w:val="001622DB"/>
    <w:rsid w:val="001737EE"/>
    <w:rsid w:val="001748B8"/>
    <w:rsid w:val="00194BC8"/>
    <w:rsid w:val="00197274"/>
    <w:rsid w:val="001A368C"/>
    <w:rsid w:val="001B39AA"/>
    <w:rsid w:val="001B7652"/>
    <w:rsid w:val="001C04C1"/>
    <w:rsid w:val="001D1B00"/>
    <w:rsid w:val="00200C39"/>
    <w:rsid w:val="00210B00"/>
    <w:rsid w:val="00234899"/>
    <w:rsid w:val="0024351E"/>
    <w:rsid w:val="00257ABD"/>
    <w:rsid w:val="00262BB0"/>
    <w:rsid w:val="0027541C"/>
    <w:rsid w:val="002757B7"/>
    <w:rsid w:val="00287F27"/>
    <w:rsid w:val="002A48A2"/>
    <w:rsid w:val="002A7D3C"/>
    <w:rsid w:val="002B0C4E"/>
    <w:rsid w:val="002E1293"/>
    <w:rsid w:val="002F34B5"/>
    <w:rsid w:val="003153EC"/>
    <w:rsid w:val="00335A04"/>
    <w:rsid w:val="00350E5D"/>
    <w:rsid w:val="00362BD8"/>
    <w:rsid w:val="00380104"/>
    <w:rsid w:val="00383F4C"/>
    <w:rsid w:val="00387BAF"/>
    <w:rsid w:val="003D021F"/>
    <w:rsid w:val="003D2744"/>
    <w:rsid w:val="003F6C52"/>
    <w:rsid w:val="00404640"/>
    <w:rsid w:val="00410054"/>
    <w:rsid w:val="00411053"/>
    <w:rsid w:val="0042067C"/>
    <w:rsid w:val="004277F4"/>
    <w:rsid w:val="00436060"/>
    <w:rsid w:val="00462ADF"/>
    <w:rsid w:val="00471DD3"/>
    <w:rsid w:val="00485E49"/>
    <w:rsid w:val="004930A6"/>
    <w:rsid w:val="00494AF9"/>
    <w:rsid w:val="004B61CA"/>
    <w:rsid w:val="004C5BB7"/>
    <w:rsid w:val="004D4D91"/>
    <w:rsid w:val="004F03BE"/>
    <w:rsid w:val="005063C9"/>
    <w:rsid w:val="0051387F"/>
    <w:rsid w:val="0052518E"/>
    <w:rsid w:val="00542B5E"/>
    <w:rsid w:val="005564C9"/>
    <w:rsid w:val="005564D6"/>
    <w:rsid w:val="00572E5F"/>
    <w:rsid w:val="005A6255"/>
    <w:rsid w:val="005C245B"/>
    <w:rsid w:val="005C360E"/>
    <w:rsid w:val="005C4154"/>
    <w:rsid w:val="005C6A91"/>
    <w:rsid w:val="005E1D98"/>
    <w:rsid w:val="005F64D8"/>
    <w:rsid w:val="00632C17"/>
    <w:rsid w:val="006557DF"/>
    <w:rsid w:val="0066591C"/>
    <w:rsid w:val="00675B6A"/>
    <w:rsid w:val="0067702C"/>
    <w:rsid w:val="006871F8"/>
    <w:rsid w:val="00693B21"/>
    <w:rsid w:val="006B0363"/>
    <w:rsid w:val="006C2165"/>
    <w:rsid w:val="006D1197"/>
    <w:rsid w:val="006E74A5"/>
    <w:rsid w:val="007060ED"/>
    <w:rsid w:val="00740C2B"/>
    <w:rsid w:val="007451E5"/>
    <w:rsid w:val="007634CB"/>
    <w:rsid w:val="00765892"/>
    <w:rsid w:val="007808ED"/>
    <w:rsid w:val="00781E2A"/>
    <w:rsid w:val="007839BA"/>
    <w:rsid w:val="0078797C"/>
    <w:rsid w:val="007A16BA"/>
    <w:rsid w:val="007C68B8"/>
    <w:rsid w:val="007C748B"/>
    <w:rsid w:val="007C79A7"/>
    <w:rsid w:val="007E5FD4"/>
    <w:rsid w:val="007E6B5A"/>
    <w:rsid w:val="00804F55"/>
    <w:rsid w:val="008125C2"/>
    <w:rsid w:val="008177E3"/>
    <w:rsid w:val="008363A8"/>
    <w:rsid w:val="0084017A"/>
    <w:rsid w:val="00843E7B"/>
    <w:rsid w:val="00856D27"/>
    <w:rsid w:val="0085770D"/>
    <w:rsid w:val="008807EF"/>
    <w:rsid w:val="008A450B"/>
    <w:rsid w:val="008A5031"/>
    <w:rsid w:val="008A60C0"/>
    <w:rsid w:val="008E7650"/>
    <w:rsid w:val="00903CC5"/>
    <w:rsid w:val="00915FFA"/>
    <w:rsid w:val="009161A4"/>
    <w:rsid w:val="00924B09"/>
    <w:rsid w:val="00931859"/>
    <w:rsid w:val="00931872"/>
    <w:rsid w:val="009318C9"/>
    <w:rsid w:val="00973ADF"/>
    <w:rsid w:val="009801BF"/>
    <w:rsid w:val="009C6DFE"/>
    <w:rsid w:val="009F33F8"/>
    <w:rsid w:val="00A00325"/>
    <w:rsid w:val="00A11102"/>
    <w:rsid w:val="00A11A30"/>
    <w:rsid w:val="00A11AE2"/>
    <w:rsid w:val="00A14570"/>
    <w:rsid w:val="00A47C4A"/>
    <w:rsid w:val="00A83AFE"/>
    <w:rsid w:val="00A83F10"/>
    <w:rsid w:val="00A9290E"/>
    <w:rsid w:val="00A94356"/>
    <w:rsid w:val="00AC2F34"/>
    <w:rsid w:val="00AC33F7"/>
    <w:rsid w:val="00AD2BB2"/>
    <w:rsid w:val="00AD31DE"/>
    <w:rsid w:val="00AF3A8A"/>
    <w:rsid w:val="00B141E6"/>
    <w:rsid w:val="00B362B0"/>
    <w:rsid w:val="00B366D6"/>
    <w:rsid w:val="00B42A21"/>
    <w:rsid w:val="00B44502"/>
    <w:rsid w:val="00B63472"/>
    <w:rsid w:val="00B636D4"/>
    <w:rsid w:val="00B87AC5"/>
    <w:rsid w:val="00BB56B2"/>
    <w:rsid w:val="00BC4250"/>
    <w:rsid w:val="00BD08B4"/>
    <w:rsid w:val="00BD37BE"/>
    <w:rsid w:val="00BE3642"/>
    <w:rsid w:val="00BE6DFB"/>
    <w:rsid w:val="00BF2A5C"/>
    <w:rsid w:val="00BF44A6"/>
    <w:rsid w:val="00C02BEE"/>
    <w:rsid w:val="00C31EFD"/>
    <w:rsid w:val="00C36743"/>
    <w:rsid w:val="00C474D4"/>
    <w:rsid w:val="00CB15DF"/>
    <w:rsid w:val="00CB2E91"/>
    <w:rsid w:val="00CB66C7"/>
    <w:rsid w:val="00CC0168"/>
    <w:rsid w:val="00CF6585"/>
    <w:rsid w:val="00CF6FCD"/>
    <w:rsid w:val="00D005D5"/>
    <w:rsid w:val="00D14B3A"/>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43580"/>
    <w:rsid w:val="00E43DD4"/>
    <w:rsid w:val="00E47B72"/>
    <w:rsid w:val="00E54CD0"/>
    <w:rsid w:val="00E72E0B"/>
    <w:rsid w:val="00E96FEA"/>
    <w:rsid w:val="00EA1202"/>
    <w:rsid w:val="00EB5A28"/>
    <w:rsid w:val="00EE7FFD"/>
    <w:rsid w:val="00EF682C"/>
    <w:rsid w:val="00EF7D60"/>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85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483468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313176552">
      <w:bodyDiv w:val="1"/>
      <w:marLeft w:val="0"/>
      <w:marRight w:val="0"/>
      <w:marTop w:val="0"/>
      <w:marBottom w:val="0"/>
      <w:divBdr>
        <w:top w:val="none" w:sz="0" w:space="0" w:color="auto"/>
        <w:left w:val="none" w:sz="0" w:space="0" w:color="auto"/>
        <w:bottom w:val="none" w:sz="0" w:space="0" w:color="auto"/>
        <w:right w:val="none" w:sz="0" w:space="0" w:color="auto"/>
      </w:divBdr>
    </w:div>
    <w:div w:id="1385450516">
      <w:bodyDiv w:val="1"/>
      <w:marLeft w:val="0"/>
      <w:marRight w:val="0"/>
      <w:marTop w:val="0"/>
      <w:marBottom w:val="0"/>
      <w:divBdr>
        <w:top w:val="none" w:sz="0" w:space="0" w:color="auto"/>
        <w:left w:val="none" w:sz="0" w:space="0" w:color="auto"/>
        <w:bottom w:val="none" w:sz="0" w:space="0" w:color="auto"/>
        <w:right w:val="none" w:sz="0" w:space="0" w:color="auto"/>
      </w:divBdr>
    </w:div>
    <w:div w:id="1753505233">
      <w:bodyDiv w:val="1"/>
      <w:marLeft w:val="0"/>
      <w:marRight w:val="0"/>
      <w:marTop w:val="0"/>
      <w:marBottom w:val="0"/>
      <w:divBdr>
        <w:top w:val="none" w:sz="0" w:space="0" w:color="auto"/>
        <w:left w:val="none" w:sz="0" w:space="0" w:color="auto"/>
        <w:bottom w:val="none" w:sz="0" w:space="0" w:color="auto"/>
        <w:right w:val="none" w:sz="0" w:space="0" w:color="auto"/>
      </w:divBdr>
    </w:div>
    <w:div w:id="18886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 Id="rId9" Type="http://schemas.openxmlformats.org/officeDocument/2006/relationships/hyperlink" Target="http://thekindergarden.blogspot.com/search?updated-max=2011-06-25T12:31:00-07:00&amp;max-results=7" TargetMode="External"/><Relationship Id="rId10" Type="http://schemas.openxmlformats.org/officeDocument/2006/relationships/hyperlink" Target="http://onderwijsenzovoort.blogspot.it/2016/09/2697-papieren-bordjes-24-verschillen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80F0-06E0-3248-9EC0-4BE61913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2017-10-09T14:18:00Z</dcterms:created>
  <dcterms:modified xsi:type="dcterms:W3CDTF">2017-10-09T14:19:00Z</dcterms:modified>
</cp:coreProperties>
</file>